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92" w:rsidRDefault="003A1B49">
      <w:r>
        <w:rPr>
          <w:noProof/>
          <w:lang w:val="en-US" w:bidi="ar-SA"/>
        </w:rPr>
        <w:drawing>
          <wp:inline distT="0" distB="0" distL="0" distR="0" wp14:anchorId="73EF3B40" wp14:editId="3BC10242">
            <wp:extent cx="5762625" cy="1114425"/>
            <wp:effectExtent l="0" t="0" r="9525" b="9525"/>
            <wp:docPr id="1" name="Picture 1" descr="I8239358 Letterheads IC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239358 Letterheads IC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61" w:rsidRPr="00754961" w:rsidRDefault="00754961" w:rsidP="004C5A51">
      <w:pPr>
        <w:jc w:val="center"/>
        <w:rPr>
          <w:b/>
        </w:rPr>
      </w:pPr>
      <w:r>
        <w:rPr>
          <w:b/>
        </w:rPr>
        <w:t>选区差旅重要最新动态</w:t>
      </w:r>
    </w:p>
    <w:p w:rsidR="003A1B49" w:rsidRPr="003A1B49" w:rsidRDefault="00195F28">
      <w:pPr>
        <w:rPr>
          <w:b/>
          <w:u w:val="single"/>
        </w:rPr>
      </w:pPr>
      <w:r>
        <w:rPr>
          <w:b/>
          <w:u w:val="single"/>
        </w:rPr>
        <w:t>ICANN 差旅业务提供商更换流程现已完成</w:t>
      </w:r>
    </w:p>
    <w:p w:rsidR="00D07605" w:rsidRDefault="00073096" w:rsidP="00195F28">
      <w:r>
        <w:t>2016 年 3 月 31 日，ICANN 将差旅支持服务提供商从 BCD Travel 公司移交给了 FCM Travel Solutions 公司。选择 FCM 公司使得差旅团</w:t>
      </w:r>
      <w:bookmarkStart w:id="0" w:name="_GoBack"/>
      <w:bookmarkEnd w:id="0"/>
      <w:r>
        <w:t>队能够继续提供一流的客户服务。</w:t>
      </w:r>
    </w:p>
    <w:p w:rsidR="00AC1730" w:rsidRDefault="00A00C2A" w:rsidP="00D81802">
      <w:pPr>
        <w:rPr>
          <w:b/>
          <w:u w:val="single"/>
        </w:rPr>
      </w:pPr>
      <w:r>
        <w:rPr>
          <w:b/>
          <w:u w:val="single"/>
        </w:rPr>
        <w:t>此次变更拥有哪些新变化呢？</w:t>
      </w:r>
    </w:p>
    <w:p w:rsidR="009D5BF2" w:rsidRPr="00251CD1" w:rsidRDefault="00073096" w:rsidP="00D81802">
      <w:r>
        <w:t>我们采纳了一套能够为全球社群提供更好服务的模型。FCM 配备有区域代理人，能够使用更多语种提供电邮或电话支持，并能配合您所在的时区提供服务。您将获得一套新的差旅工具，包括含有以下功能的在线差旅端口：</w:t>
      </w:r>
    </w:p>
    <w:p w:rsidR="004D116E" w:rsidRDefault="00136678" w:rsidP="00251CD1">
      <w:pPr>
        <w:pStyle w:val="ListParagraph"/>
        <w:numPr>
          <w:ilvl w:val="0"/>
          <w:numId w:val="1"/>
        </w:numPr>
      </w:pPr>
      <w:r>
        <w:t xml:space="preserve">FCM 区域代理人的联系信息 </w:t>
      </w:r>
    </w:p>
    <w:p w:rsidR="004D116E" w:rsidRDefault="00C77E18" w:rsidP="00251CD1">
      <w:pPr>
        <w:pStyle w:val="ListParagraph"/>
        <w:numPr>
          <w:ilvl w:val="0"/>
          <w:numId w:val="1"/>
        </w:numPr>
      </w:pPr>
      <w:r>
        <w:t xml:space="preserve">全天候访问差旅请求链接 </w:t>
      </w:r>
    </w:p>
    <w:p w:rsidR="004D116E" w:rsidRDefault="00136678" w:rsidP="00251CD1">
      <w:pPr>
        <w:pStyle w:val="ListParagraph"/>
        <w:numPr>
          <w:ilvl w:val="0"/>
          <w:numId w:val="1"/>
        </w:numPr>
      </w:pPr>
      <w:r>
        <w:t>旅客个人信息管理（例如：常旅客信息）</w:t>
      </w:r>
    </w:p>
    <w:p w:rsidR="004D116E" w:rsidRDefault="00136678" w:rsidP="00251CD1">
      <w:pPr>
        <w:pStyle w:val="ListParagraph"/>
        <w:numPr>
          <w:ilvl w:val="0"/>
          <w:numId w:val="1"/>
        </w:numPr>
      </w:pPr>
      <w:r>
        <w:t>网页语言偏好选择（提供大多数语种）</w:t>
      </w:r>
    </w:p>
    <w:p w:rsidR="009D5BF2" w:rsidRPr="00251CD1" w:rsidRDefault="009D5BF2" w:rsidP="00251CD1">
      <w:pPr>
        <w:spacing w:before="240"/>
        <w:rPr>
          <w:b/>
          <w:u w:val="single"/>
        </w:rPr>
      </w:pPr>
      <w:r>
        <w:rPr>
          <w:b/>
          <w:u w:val="single"/>
        </w:rPr>
        <w:t>哪些内容没有发生变化</w:t>
      </w:r>
    </w:p>
    <w:p w:rsidR="009D5BF2" w:rsidRDefault="00410E9F" w:rsidP="00251CD1">
      <w:r>
        <w:t>ICANN 差旅政策指南没有发生变化。</w:t>
      </w:r>
    </w:p>
    <w:p w:rsidR="009D5BF2" w:rsidRDefault="009D5BF2" w:rsidP="00B06704">
      <w:pPr>
        <w:pStyle w:val="ListParagraph"/>
      </w:pPr>
    </w:p>
    <w:p w:rsidR="00AC1730" w:rsidRPr="00AC1730" w:rsidRDefault="00136678" w:rsidP="00251CD1">
      <w:pPr>
        <w:rPr>
          <w:b/>
          <w:u w:val="single"/>
        </w:rPr>
      </w:pPr>
      <w:r>
        <w:rPr>
          <w:b/>
          <w:u w:val="single"/>
        </w:rPr>
        <w:t>网上培训课程</w:t>
      </w:r>
    </w:p>
    <w:p w:rsidR="009D5BF2" w:rsidRDefault="00410E9F" w:rsidP="00251CD1">
      <w:r>
        <w:t xml:space="preserve">差旅团队将为社群成员召开两次网上培训课程。本轮培训将涉及如何使用新的差旅端口。我们还将为您提供 FCM 公司的重要联系信息。 </w:t>
      </w:r>
    </w:p>
    <w:p w:rsidR="00B10274" w:rsidRDefault="009D5BF2" w:rsidP="00251CD1">
      <w:r>
        <w:t>本次网络课程预定将于世界协调时 5 月 17 日 12:00 时和 5 月 18 日 20:00 时召开（详情待定）。开课前，我们将向支持组织/咨询委员会的支持团队提供参会信息，供其与社群成员进行分享。您还可以通过以下链接查询信息：</w:t>
      </w:r>
      <w:hyperlink r:id="rId6">
        <w:r>
          <w:rPr>
            <w:rStyle w:val="Hyperlink"/>
          </w:rPr>
          <w:t>https://community.icann.org/display/trvlconstit/Constituency+Travel+Home</w:t>
        </w:r>
      </w:hyperlink>
      <w:r>
        <w:t>。</w:t>
      </w:r>
    </w:p>
    <w:p w:rsidR="00136678" w:rsidRPr="00251CD1" w:rsidRDefault="00136678" w:rsidP="00251CD1">
      <w:pPr>
        <w:rPr>
          <w:b/>
          <w:u w:val="single"/>
        </w:rPr>
      </w:pPr>
      <w:r>
        <w:rPr>
          <w:b/>
          <w:u w:val="single"/>
        </w:rPr>
        <w:t>联系我们</w:t>
      </w:r>
    </w:p>
    <w:p w:rsidR="00531F06" w:rsidRDefault="00531F06" w:rsidP="00251CD1">
      <w:r>
        <w:t>请将任何疑问发送至：</w:t>
      </w:r>
      <w:hyperlink r:id="rId7">
        <w:r>
          <w:rPr>
            <w:rStyle w:val="Hyperlink"/>
            <w:rFonts w:ascii="SimSun" w:hAnsi="SimSun"/>
            <w:sz w:val="20"/>
          </w:rPr>
          <w:t>constituency-travel@icann.org</w:t>
        </w:r>
      </w:hyperlink>
      <w:r>
        <w:rPr>
          <w:rStyle w:val="Hyperlink"/>
          <w:rFonts w:ascii="SimSun" w:hAnsi="SimSun"/>
          <w:sz w:val="20"/>
        </w:rPr>
        <w:t>。</w:t>
      </w:r>
    </w:p>
    <w:p w:rsidR="0077252C" w:rsidRDefault="0077252C"/>
    <w:sectPr w:rsidR="0077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E47"/>
    <w:multiLevelType w:val="hybridMultilevel"/>
    <w:tmpl w:val="E9D06AD0"/>
    <w:lvl w:ilvl="0" w:tplc="44BC5B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E5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EE1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8A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3F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D5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A1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D7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4B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F1"/>
    <w:multiLevelType w:val="hybridMultilevel"/>
    <w:tmpl w:val="5A5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996"/>
    <w:multiLevelType w:val="hybridMultilevel"/>
    <w:tmpl w:val="2642F77A"/>
    <w:lvl w:ilvl="0" w:tplc="89FAB4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A97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50E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14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3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A5D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6E3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5E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CB"/>
    <w:multiLevelType w:val="hybridMultilevel"/>
    <w:tmpl w:val="7BD2C71C"/>
    <w:lvl w:ilvl="0" w:tplc="FFB426D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25C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2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9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E6C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0A9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2F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9A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5C8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8B7"/>
    <w:multiLevelType w:val="hybridMultilevel"/>
    <w:tmpl w:val="F856B8C8"/>
    <w:lvl w:ilvl="0" w:tplc="794269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44B8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69D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26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ED3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0ED6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8BE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4E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2"/>
    <w:rsid w:val="000038B1"/>
    <w:rsid w:val="00030D47"/>
    <w:rsid w:val="00073096"/>
    <w:rsid w:val="000922A2"/>
    <w:rsid w:val="000C2C92"/>
    <w:rsid w:val="00136678"/>
    <w:rsid w:val="001877B3"/>
    <w:rsid w:val="00195F28"/>
    <w:rsid w:val="001E03AF"/>
    <w:rsid w:val="001F01C2"/>
    <w:rsid w:val="00251CD1"/>
    <w:rsid w:val="002756DC"/>
    <w:rsid w:val="00287B36"/>
    <w:rsid w:val="002927A1"/>
    <w:rsid w:val="00293828"/>
    <w:rsid w:val="003120D3"/>
    <w:rsid w:val="00374E1B"/>
    <w:rsid w:val="003A1B49"/>
    <w:rsid w:val="00410E9F"/>
    <w:rsid w:val="00424589"/>
    <w:rsid w:val="00446AD1"/>
    <w:rsid w:val="00461A08"/>
    <w:rsid w:val="004648F3"/>
    <w:rsid w:val="004C5A51"/>
    <w:rsid w:val="004D116E"/>
    <w:rsid w:val="00527D6A"/>
    <w:rsid w:val="00531F06"/>
    <w:rsid w:val="00545138"/>
    <w:rsid w:val="005811F6"/>
    <w:rsid w:val="005B3F00"/>
    <w:rsid w:val="005C588D"/>
    <w:rsid w:val="005F33C7"/>
    <w:rsid w:val="006239CA"/>
    <w:rsid w:val="00754961"/>
    <w:rsid w:val="00765391"/>
    <w:rsid w:val="0077252C"/>
    <w:rsid w:val="00772BF8"/>
    <w:rsid w:val="00794C5D"/>
    <w:rsid w:val="007C44B6"/>
    <w:rsid w:val="007D666E"/>
    <w:rsid w:val="0088023A"/>
    <w:rsid w:val="00912845"/>
    <w:rsid w:val="009167E9"/>
    <w:rsid w:val="00952468"/>
    <w:rsid w:val="00997AB2"/>
    <w:rsid w:val="009A5E94"/>
    <w:rsid w:val="009B400E"/>
    <w:rsid w:val="009D5BF2"/>
    <w:rsid w:val="009F4DDB"/>
    <w:rsid w:val="00A00C2A"/>
    <w:rsid w:val="00A77186"/>
    <w:rsid w:val="00A90181"/>
    <w:rsid w:val="00A93EA1"/>
    <w:rsid w:val="00A962EF"/>
    <w:rsid w:val="00A97EC4"/>
    <w:rsid w:val="00AC1730"/>
    <w:rsid w:val="00AE12D0"/>
    <w:rsid w:val="00B06704"/>
    <w:rsid w:val="00B10274"/>
    <w:rsid w:val="00B25BA2"/>
    <w:rsid w:val="00B67665"/>
    <w:rsid w:val="00C72006"/>
    <w:rsid w:val="00C77E18"/>
    <w:rsid w:val="00CB2E3F"/>
    <w:rsid w:val="00D03B14"/>
    <w:rsid w:val="00D07605"/>
    <w:rsid w:val="00D22952"/>
    <w:rsid w:val="00D31860"/>
    <w:rsid w:val="00D81802"/>
    <w:rsid w:val="00DD3DFF"/>
    <w:rsid w:val="00E00437"/>
    <w:rsid w:val="00EA55D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6E"/>
    <w:pPr>
      <w:spacing w:after="0" w:line="240" w:lineRule="auto"/>
      <w:ind w:left="720"/>
      <w:contextualSpacing/>
    </w:pPr>
    <w:rPr>
      <w:rFonts w:ascii="SimSun" w:hAnsi="SimSun" w:cs="SimSun"/>
    </w:rPr>
  </w:style>
  <w:style w:type="character" w:styleId="Hyperlink">
    <w:name w:val="Hyperlink"/>
    <w:basedOn w:val="DefaultParagraphFont"/>
    <w:uiPriority w:val="99"/>
    <w:unhideWhenUsed/>
    <w:rsid w:val="00374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FF"/>
    <w:pPr>
      <w:spacing w:after="0" w:line="240" w:lineRule="auto"/>
    </w:pPr>
    <w:rPr>
      <w:rFonts w:ascii="SimSun" w:hAns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FF"/>
    <w:rPr>
      <w:rFonts w:ascii="SimSun" w:hAnsi="SimSun" w:cs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ituency-travel@ica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trvlconstit/Constituency+Travel+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特丽丝塔娜·韦伯斯特 (Tristana Webster)</dc:creator>
  <cp:keywords/>
  <dc:description/>
  <cp:lastModifiedBy>Jessie Doherty</cp:lastModifiedBy>
  <cp:revision>6</cp:revision>
  <cp:lastPrinted>2016-04-27T21:58:00Z</cp:lastPrinted>
  <dcterms:created xsi:type="dcterms:W3CDTF">2016-04-27T21:58:00Z</dcterms:created>
  <dcterms:modified xsi:type="dcterms:W3CDTF">2016-04-29T03:46:00Z</dcterms:modified>
</cp:coreProperties>
</file>