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CC95A" w14:textId="77777777" w:rsidR="00FA50A2" w:rsidRPr="00840748" w:rsidRDefault="00FA50A2" w:rsidP="00FA50A2">
      <w:pPr>
        <w:spacing w:after="0"/>
      </w:pPr>
      <w:r w:rsidRPr="00840748">
        <w:t xml:space="preserve">Minutes – ICANN GDPR compliance informal ad hoc volunteers </w:t>
      </w:r>
      <w:r w:rsidR="00A74182" w:rsidRPr="00840748">
        <w:t>meeting</w:t>
      </w:r>
    </w:p>
    <w:p w14:paraId="02554236" w14:textId="77777777" w:rsidR="00FA50A2" w:rsidRDefault="00FA50A2" w:rsidP="00FA50A2">
      <w:pPr>
        <w:spacing w:after="0"/>
      </w:pPr>
      <w:r w:rsidRPr="00840748">
        <w:t>28 June 2017</w:t>
      </w:r>
    </w:p>
    <w:p w14:paraId="40A7E384" w14:textId="299D64E8" w:rsidR="00DC796E" w:rsidRPr="00840748" w:rsidRDefault="00DC796E" w:rsidP="00FA50A2">
      <w:pPr>
        <w:spacing w:after="0"/>
      </w:pPr>
      <w:r>
        <w:t xml:space="preserve">ICANN59 – Johannesburg </w:t>
      </w:r>
    </w:p>
    <w:p w14:paraId="1BD9D428" w14:textId="77777777" w:rsidR="00FA50A2" w:rsidRPr="00840748" w:rsidRDefault="00FA50A2" w:rsidP="00FA50A2">
      <w:pPr>
        <w:spacing w:after="0"/>
      </w:pPr>
    </w:p>
    <w:p w14:paraId="0EACC167" w14:textId="77777777" w:rsidR="00FA50A2" w:rsidRPr="00840748" w:rsidRDefault="00A15A6D" w:rsidP="00FA50A2">
      <w:pPr>
        <w:spacing w:after="0"/>
      </w:pPr>
      <w:r w:rsidRPr="00840748">
        <w:rPr>
          <w:u w:val="single"/>
        </w:rPr>
        <w:t>Volunteers Present</w:t>
      </w:r>
      <w:r w:rsidR="00FA50A2" w:rsidRPr="00840748">
        <w:t>:</w:t>
      </w:r>
    </w:p>
    <w:p w14:paraId="14843FBF" w14:textId="77777777" w:rsidR="00FA50A2" w:rsidRPr="00840748" w:rsidRDefault="00FA50A2" w:rsidP="00FA50A2">
      <w:pPr>
        <w:spacing w:after="0"/>
      </w:pPr>
      <w:r w:rsidRPr="00840748">
        <w:t>Alan Greenberg</w:t>
      </w:r>
    </w:p>
    <w:p w14:paraId="308E4620" w14:textId="77777777" w:rsidR="00FA50A2" w:rsidRPr="00840748" w:rsidRDefault="00FA50A2" w:rsidP="00FA50A2">
      <w:pPr>
        <w:spacing w:after="0"/>
      </w:pPr>
      <w:r w:rsidRPr="00840748">
        <w:t>Alex Deacon</w:t>
      </w:r>
    </w:p>
    <w:p w14:paraId="5D24F4E4" w14:textId="77777777" w:rsidR="00FA50A2" w:rsidRPr="00840748" w:rsidRDefault="00FA50A2" w:rsidP="00FA50A2">
      <w:pPr>
        <w:spacing w:after="0"/>
      </w:pPr>
      <w:r w:rsidRPr="00840748">
        <w:t xml:space="preserve">Ayden </w:t>
      </w:r>
      <w:proofErr w:type="spellStart"/>
      <w:r w:rsidRPr="00840748">
        <w:t>Férdeline</w:t>
      </w:r>
      <w:proofErr w:type="spellEnd"/>
    </w:p>
    <w:p w14:paraId="6DD3C2AA" w14:textId="77777777" w:rsidR="00FA50A2" w:rsidRPr="00840748" w:rsidRDefault="00FA50A2" w:rsidP="00FA50A2">
      <w:pPr>
        <w:spacing w:after="0"/>
      </w:pPr>
      <w:r w:rsidRPr="00840748">
        <w:t>Beth Bacon</w:t>
      </w:r>
    </w:p>
    <w:p w14:paraId="6FDFECEA" w14:textId="77777777" w:rsidR="00FA50A2" w:rsidRPr="00840748" w:rsidRDefault="00FA50A2" w:rsidP="00FA50A2">
      <w:pPr>
        <w:spacing w:after="0"/>
      </w:pPr>
      <w:r w:rsidRPr="00840748">
        <w:t>Graeme Bunton</w:t>
      </w:r>
    </w:p>
    <w:p w14:paraId="7C90C244" w14:textId="77777777" w:rsidR="00FA50A2" w:rsidRPr="00840748" w:rsidRDefault="00FA50A2" w:rsidP="00FA50A2">
      <w:pPr>
        <w:spacing w:after="0"/>
      </w:pPr>
      <w:r w:rsidRPr="00840748">
        <w:t>James Galvin</w:t>
      </w:r>
    </w:p>
    <w:p w14:paraId="5879B53F" w14:textId="77777777" w:rsidR="00FA50A2" w:rsidRPr="00840748" w:rsidRDefault="00FA50A2" w:rsidP="00FA50A2">
      <w:pPr>
        <w:spacing w:after="0"/>
      </w:pPr>
      <w:r w:rsidRPr="00840748">
        <w:t>Susan Kawaguchi</w:t>
      </w:r>
    </w:p>
    <w:p w14:paraId="502B062E" w14:textId="77777777" w:rsidR="00FA50A2" w:rsidRPr="00840748" w:rsidRDefault="00FA50A2" w:rsidP="00FA50A2">
      <w:pPr>
        <w:spacing w:after="0"/>
      </w:pPr>
      <w:r w:rsidRPr="00840748">
        <w:t>Wendy Seltzer</w:t>
      </w:r>
    </w:p>
    <w:p w14:paraId="1D98F9D1" w14:textId="77777777" w:rsidR="00FA50A2" w:rsidRPr="00840748" w:rsidRDefault="00FA50A2" w:rsidP="00FA50A2">
      <w:pPr>
        <w:spacing w:after="0"/>
      </w:pPr>
      <w:r w:rsidRPr="00840748">
        <w:t xml:space="preserve">Wolf-Ulrich </w:t>
      </w:r>
      <w:proofErr w:type="spellStart"/>
      <w:r w:rsidRPr="00840748">
        <w:t>Knoben</w:t>
      </w:r>
      <w:proofErr w:type="spellEnd"/>
      <w:r w:rsidRPr="00840748">
        <w:t xml:space="preserve"> </w:t>
      </w:r>
    </w:p>
    <w:p w14:paraId="10B47802" w14:textId="77777777" w:rsidR="00FA50A2" w:rsidRDefault="00FA50A2" w:rsidP="00FA50A2">
      <w:pPr>
        <w:spacing w:after="0"/>
      </w:pPr>
      <w:r w:rsidRPr="00840748">
        <w:t>Stephanie Perrin</w:t>
      </w:r>
    </w:p>
    <w:p w14:paraId="18D9A807" w14:textId="710FDF8B" w:rsidR="00D314EE" w:rsidRPr="00840748" w:rsidRDefault="00D314EE" w:rsidP="00FA50A2">
      <w:pPr>
        <w:spacing w:after="0"/>
      </w:pPr>
      <w:r>
        <w:t xml:space="preserve">Thomas </w:t>
      </w:r>
      <w:proofErr w:type="spellStart"/>
      <w:r>
        <w:t>Rickert</w:t>
      </w:r>
      <w:proofErr w:type="spellEnd"/>
    </w:p>
    <w:p w14:paraId="766C973A" w14:textId="77777777" w:rsidR="00FA50A2" w:rsidRPr="00840748" w:rsidRDefault="00FA50A2" w:rsidP="00FA50A2">
      <w:pPr>
        <w:spacing w:after="0"/>
      </w:pPr>
    </w:p>
    <w:p w14:paraId="3EF2763E" w14:textId="73ACB0F6" w:rsidR="00A15A6D" w:rsidRPr="00840748" w:rsidRDefault="00A15A6D" w:rsidP="00FA50A2">
      <w:pPr>
        <w:spacing w:after="0"/>
        <w:rPr>
          <w:u w:val="single"/>
        </w:rPr>
      </w:pPr>
      <w:r w:rsidRPr="00840748">
        <w:rPr>
          <w:u w:val="single"/>
        </w:rPr>
        <w:t>Board / Staff Members Present</w:t>
      </w:r>
    </w:p>
    <w:p w14:paraId="76AF1132" w14:textId="77777777" w:rsidR="00A15A6D" w:rsidRPr="00840748" w:rsidRDefault="00A15A6D" w:rsidP="00A15A6D">
      <w:pPr>
        <w:spacing w:after="0"/>
      </w:pPr>
      <w:r w:rsidRPr="00840748">
        <w:t>Akram Atallah</w:t>
      </w:r>
    </w:p>
    <w:p w14:paraId="3533A1DA" w14:textId="77777777" w:rsidR="00A15A6D" w:rsidRPr="00840748" w:rsidRDefault="00A15A6D" w:rsidP="00A15A6D">
      <w:pPr>
        <w:spacing w:after="0"/>
      </w:pPr>
      <w:r w:rsidRPr="00840748">
        <w:t>Becky Burr</w:t>
      </w:r>
    </w:p>
    <w:p w14:paraId="18D4F73F" w14:textId="77777777" w:rsidR="00A15A6D" w:rsidRPr="00840748" w:rsidRDefault="00A15A6D" w:rsidP="00A15A6D">
      <w:pPr>
        <w:spacing w:after="0"/>
      </w:pPr>
      <w:r w:rsidRPr="00840748">
        <w:t xml:space="preserve">Chris </w:t>
      </w:r>
      <w:proofErr w:type="spellStart"/>
      <w:r w:rsidRPr="00840748">
        <w:t>Disspain</w:t>
      </w:r>
      <w:proofErr w:type="spellEnd"/>
    </w:p>
    <w:p w14:paraId="3D1DF791" w14:textId="77777777" w:rsidR="00A15A6D" w:rsidRPr="00840748" w:rsidRDefault="00A15A6D" w:rsidP="00A15A6D">
      <w:pPr>
        <w:spacing w:after="0"/>
      </w:pPr>
      <w:r w:rsidRPr="00840748">
        <w:t>Diana Middleton</w:t>
      </w:r>
    </w:p>
    <w:p w14:paraId="41AF3AAF" w14:textId="77777777" w:rsidR="00A15A6D" w:rsidRPr="00840748" w:rsidRDefault="00A15A6D" w:rsidP="00FA50A2">
      <w:pPr>
        <w:spacing w:after="0"/>
      </w:pPr>
      <w:r w:rsidRPr="00840748">
        <w:t>Erika Randall</w:t>
      </w:r>
    </w:p>
    <w:p w14:paraId="7A6B3093" w14:textId="77777777" w:rsidR="00A15A6D" w:rsidRPr="00840748" w:rsidRDefault="00A15A6D" w:rsidP="00FA50A2">
      <w:pPr>
        <w:spacing w:after="0"/>
      </w:pPr>
      <w:r w:rsidRPr="00840748">
        <w:t>John Jeffrey</w:t>
      </w:r>
    </w:p>
    <w:p w14:paraId="7D3371E8" w14:textId="77777777" w:rsidR="00A15A6D" w:rsidRPr="00840748" w:rsidRDefault="00A15A6D" w:rsidP="00A15A6D">
      <w:pPr>
        <w:spacing w:after="0"/>
      </w:pPr>
      <w:r w:rsidRPr="00840748">
        <w:t>Theresa Swinehart</w:t>
      </w:r>
    </w:p>
    <w:p w14:paraId="39A5D0E3" w14:textId="77777777" w:rsidR="00A15A6D" w:rsidRPr="00840748" w:rsidRDefault="00A15A6D" w:rsidP="00FA50A2">
      <w:pPr>
        <w:spacing w:after="0"/>
      </w:pPr>
    </w:p>
    <w:p w14:paraId="294B54D4" w14:textId="77777777" w:rsidR="00FA50A2" w:rsidRPr="00840748" w:rsidRDefault="00FA50A2" w:rsidP="00FA50A2">
      <w:pPr>
        <w:spacing w:after="0"/>
      </w:pPr>
      <w:r w:rsidRPr="00840748">
        <w:t>The following is a summary of discussio</w:t>
      </w:r>
      <w:r w:rsidR="00A81517" w:rsidRPr="00840748">
        <w:t>ns and action items</w:t>
      </w:r>
      <w:r w:rsidRPr="00840748">
        <w:t xml:space="preserve"> identified:</w:t>
      </w:r>
    </w:p>
    <w:p w14:paraId="4A0223FA" w14:textId="77777777" w:rsidR="0092476B" w:rsidRPr="00840748" w:rsidRDefault="0092476B" w:rsidP="00FA50A2">
      <w:pPr>
        <w:spacing w:after="0"/>
      </w:pPr>
    </w:p>
    <w:p w14:paraId="4F2B1B4A" w14:textId="350DAB14" w:rsidR="0092476B" w:rsidRPr="00840748" w:rsidRDefault="0092476B" w:rsidP="0092476B">
      <w:pPr>
        <w:spacing w:after="0"/>
      </w:pPr>
      <w:r w:rsidRPr="00840748">
        <w:t xml:space="preserve">The goal of this group is to help ICANN </w:t>
      </w:r>
      <w:r w:rsidR="0065276D">
        <w:t xml:space="preserve">with a data gathering exercise </w:t>
      </w:r>
      <w:r w:rsidR="00DD7BC3">
        <w:t>to</w:t>
      </w:r>
      <w:r w:rsidRPr="00840748">
        <w:t xml:space="preserve"> compile basic information needed to </w:t>
      </w:r>
      <w:r w:rsidR="00D314EE">
        <w:t xml:space="preserve">engage with </w:t>
      </w:r>
      <w:r w:rsidR="008F61E6">
        <w:t>data p</w:t>
      </w:r>
      <w:r w:rsidR="00D314EE">
        <w:t xml:space="preserve">rotection </w:t>
      </w:r>
      <w:r w:rsidR="008F61E6">
        <w:t>a</w:t>
      </w:r>
      <w:r w:rsidR="00D314EE">
        <w:t xml:space="preserve">uthorities and obtain a legal analysis </w:t>
      </w:r>
      <w:r w:rsidR="00AF66ED">
        <w:t>about</w:t>
      </w:r>
      <w:r w:rsidRPr="00840748">
        <w:t xml:space="preserve"> </w:t>
      </w:r>
      <w:r w:rsidR="00D314EE">
        <w:t xml:space="preserve">whether there </w:t>
      </w:r>
      <w:r w:rsidR="00D314EE" w:rsidRPr="00D314EE">
        <w:t xml:space="preserve">are potential compliance issues under </w:t>
      </w:r>
      <w:r w:rsidR="00D314EE">
        <w:t>ICANN</w:t>
      </w:r>
      <w:r w:rsidR="00D314EE" w:rsidRPr="00D314EE">
        <w:t xml:space="preserve"> agreements with registries and registrars because of the GDPR</w:t>
      </w:r>
      <w:r w:rsidR="00D314EE">
        <w:t>.</w:t>
      </w:r>
      <w:r w:rsidR="00D314EE" w:rsidRPr="00D314EE">
        <w:t xml:space="preserve"> </w:t>
      </w:r>
      <w:r w:rsidRPr="00840748">
        <w:t>Our goal is to be in a position to have the data needed to acquire actionable legal advice and engage with data protection authorities in September. The agenda was as follows:</w:t>
      </w:r>
      <w:r w:rsidR="0065276D">
        <w:t xml:space="preserve"> </w:t>
      </w:r>
    </w:p>
    <w:p w14:paraId="43C2CE2F" w14:textId="77777777" w:rsidR="0092476B" w:rsidRPr="00840748" w:rsidRDefault="0092476B" w:rsidP="0092476B">
      <w:pPr>
        <w:spacing w:after="0"/>
      </w:pPr>
      <w:r w:rsidRPr="00840748">
        <w:t xml:space="preserve"> </w:t>
      </w:r>
    </w:p>
    <w:p w14:paraId="236CB4EC" w14:textId="77777777" w:rsidR="0092476B" w:rsidRPr="00840748" w:rsidRDefault="0092476B" w:rsidP="0092476B">
      <w:pPr>
        <w:pStyle w:val="ListParagraph"/>
        <w:numPr>
          <w:ilvl w:val="0"/>
          <w:numId w:val="6"/>
        </w:numPr>
        <w:spacing w:after="0"/>
      </w:pPr>
      <w:r w:rsidRPr="00840748">
        <w:t>Introductions</w:t>
      </w:r>
    </w:p>
    <w:p w14:paraId="1C657F07" w14:textId="77777777" w:rsidR="0092476B" w:rsidRPr="00840748" w:rsidRDefault="0092476B" w:rsidP="0092476B">
      <w:pPr>
        <w:pStyle w:val="ListParagraph"/>
        <w:numPr>
          <w:ilvl w:val="0"/>
          <w:numId w:val="6"/>
        </w:numPr>
        <w:spacing w:after="0"/>
      </w:pPr>
      <w:r w:rsidRPr="00840748">
        <w:t>Introduce matrix and identify expected deliverables</w:t>
      </w:r>
    </w:p>
    <w:p w14:paraId="7CC6F958" w14:textId="77777777" w:rsidR="0092476B" w:rsidRPr="00840748" w:rsidRDefault="0092476B" w:rsidP="0092476B">
      <w:pPr>
        <w:pStyle w:val="ListParagraph"/>
        <w:numPr>
          <w:ilvl w:val="0"/>
          <w:numId w:val="6"/>
        </w:numPr>
        <w:spacing w:after="0"/>
      </w:pPr>
      <w:r w:rsidRPr="00840748">
        <w:t>Review timeline and next steps</w:t>
      </w:r>
    </w:p>
    <w:p w14:paraId="7858A1F2" w14:textId="77777777" w:rsidR="0092476B" w:rsidRPr="00840748" w:rsidRDefault="0092476B" w:rsidP="0092476B">
      <w:pPr>
        <w:pStyle w:val="ListParagraph"/>
        <w:numPr>
          <w:ilvl w:val="0"/>
          <w:numId w:val="6"/>
        </w:numPr>
        <w:spacing w:after="0"/>
      </w:pPr>
      <w:r w:rsidRPr="00840748">
        <w:t>Establish meeting cadence (weekly/bi-weekly, 1/2 hour/hour)</w:t>
      </w:r>
    </w:p>
    <w:p w14:paraId="7B49C037" w14:textId="77777777" w:rsidR="00FA50A2" w:rsidRPr="00840748" w:rsidRDefault="00FA50A2" w:rsidP="00FA50A2">
      <w:pPr>
        <w:spacing w:after="0"/>
      </w:pPr>
    </w:p>
    <w:p w14:paraId="575FEF32" w14:textId="77777777" w:rsidR="00A81517" w:rsidRPr="00840748" w:rsidRDefault="00A81517" w:rsidP="00FA50A2">
      <w:pPr>
        <w:spacing w:after="0"/>
        <w:rPr>
          <w:u w:val="single"/>
        </w:rPr>
      </w:pPr>
      <w:r w:rsidRPr="00840748">
        <w:rPr>
          <w:u w:val="single"/>
        </w:rPr>
        <w:t>Discussion</w:t>
      </w:r>
    </w:p>
    <w:p w14:paraId="16683CB0" w14:textId="77777777" w:rsidR="00A15A6D" w:rsidRPr="00840748" w:rsidRDefault="00A15A6D" w:rsidP="00A15A6D">
      <w:pPr>
        <w:pStyle w:val="ListParagraph"/>
        <w:numPr>
          <w:ilvl w:val="0"/>
          <w:numId w:val="1"/>
        </w:numPr>
        <w:spacing w:after="0"/>
      </w:pPr>
      <w:r w:rsidRPr="00840748">
        <w:t>Explanation of matrix and purpose of data collection</w:t>
      </w:r>
      <w:r w:rsidR="00117426" w:rsidRPr="00840748">
        <w:t xml:space="preserve"> by Becky Burr</w:t>
      </w:r>
    </w:p>
    <w:p w14:paraId="37ECF884" w14:textId="77777777" w:rsidR="00A15A6D" w:rsidRPr="00840748" w:rsidRDefault="00A15A6D" w:rsidP="00A15A6D">
      <w:pPr>
        <w:pStyle w:val="ListParagraph"/>
        <w:numPr>
          <w:ilvl w:val="1"/>
          <w:numId w:val="1"/>
        </w:numPr>
        <w:spacing w:after="0"/>
      </w:pPr>
      <w:r w:rsidRPr="00840748">
        <w:t>Need to identify types of users, what data elements they use, and for what purpose</w:t>
      </w:r>
    </w:p>
    <w:p w14:paraId="1906ABDC" w14:textId="77777777" w:rsidR="00A15A6D" w:rsidRPr="00840748" w:rsidRDefault="00A15A6D" w:rsidP="00A15A6D">
      <w:pPr>
        <w:pStyle w:val="ListParagraph"/>
        <w:numPr>
          <w:ilvl w:val="1"/>
          <w:numId w:val="1"/>
        </w:numPr>
        <w:spacing w:after="0"/>
      </w:pPr>
      <w:r w:rsidRPr="00840748">
        <w:t>We need to brainstorm to ensure we’re including all user</w:t>
      </w:r>
      <w:r w:rsidR="00A74182" w:rsidRPr="00840748">
        <w:t xml:space="preserve"> categorie</w:t>
      </w:r>
      <w:r w:rsidR="00C600D9" w:rsidRPr="00840748">
        <w:t>s</w:t>
      </w:r>
      <w:r w:rsidRPr="00840748">
        <w:t xml:space="preserve"> to get the most complete set of data points</w:t>
      </w:r>
    </w:p>
    <w:p w14:paraId="2FFBCA79" w14:textId="47605375" w:rsidR="00A15A6D" w:rsidRPr="00840748" w:rsidRDefault="00A15A6D" w:rsidP="00A15A6D">
      <w:pPr>
        <w:pStyle w:val="ListParagraph"/>
        <w:numPr>
          <w:ilvl w:val="1"/>
          <w:numId w:val="1"/>
        </w:numPr>
        <w:spacing w:after="0"/>
      </w:pPr>
      <w:r w:rsidRPr="00840748">
        <w:lastRenderedPageBreak/>
        <w:t>Level of detail needs to be appropriate</w:t>
      </w:r>
      <w:r w:rsidR="00D74779">
        <w:t>;</w:t>
      </w:r>
      <w:r w:rsidRPr="00840748">
        <w:t xml:space="preserve"> the more detail provided, the</w:t>
      </w:r>
      <w:r w:rsidR="00D74779">
        <w:t xml:space="preserve"> better chance of </w:t>
      </w:r>
      <w:r w:rsidR="00B274E1">
        <w:t xml:space="preserve">having more meaning discussions with DPAs and </w:t>
      </w:r>
      <w:r w:rsidR="00D74779">
        <w:t xml:space="preserve">getting a meaningful </w:t>
      </w:r>
      <w:r w:rsidR="00B274E1">
        <w:t xml:space="preserve">legal </w:t>
      </w:r>
      <w:r w:rsidR="00D74779">
        <w:t>analysis</w:t>
      </w:r>
    </w:p>
    <w:p w14:paraId="69935C98" w14:textId="5F7B5278" w:rsidR="00A81517" w:rsidRPr="00840748" w:rsidRDefault="00A81517" w:rsidP="00A15A6D">
      <w:pPr>
        <w:pStyle w:val="ListParagraph"/>
        <w:numPr>
          <w:ilvl w:val="1"/>
          <w:numId w:val="1"/>
        </w:numPr>
        <w:spacing w:after="0"/>
      </w:pPr>
      <w:r w:rsidRPr="00840748">
        <w:t>Goal is for volunteer</w:t>
      </w:r>
      <w:r w:rsidR="00E73A00">
        <w:t>s</w:t>
      </w:r>
      <w:r w:rsidRPr="00840748">
        <w:t xml:space="preserve"> to </w:t>
      </w:r>
      <w:r w:rsidR="00E73A00">
        <w:t xml:space="preserve">help </w:t>
      </w:r>
      <w:r w:rsidR="00A74182" w:rsidRPr="00840748">
        <w:t xml:space="preserve">identify </w:t>
      </w:r>
      <w:r w:rsidR="00E73A00">
        <w:t xml:space="preserve">categories of data </w:t>
      </w:r>
      <w:r w:rsidR="00A74182" w:rsidRPr="00840748">
        <w:t>user</w:t>
      </w:r>
      <w:r w:rsidR="00E73A00">
        <w:t>s</w:t>
      </w:r>
      <w:r w:rsidR="00A74182" w:rsidRPr="00840748">
        <w:t xml:space="preserve"> they can reach out to </w:t>
      </w:r>
      <w:r w:rsidR="00E73A00">
        <w:t>as soon as possible</w:t>
      </w:r>
      <w:r w:rsidR="00A74182" w:rsidRPr="00840748">
        <w:t xml:space="preserve">, </w:t>
      </w:r>
      <w:r w:rsidR="00E73A00">
        <w:t xml:space="preserve">and get inputs </w:t>
      </w:r>
      <w:r w:rsidR="00865AFA">
        <w:t>to include in the matrix</w:t>
      </w:r>
      <w:r w:rsidR="004D7D67">
        <w:t xml:space="preserve"> of user stories </w:t>
      </w:r>
    </w:p>
    <w:p w14:paraId="55542ED9" w14:textId="250A282B" w:rsidR="00A81517" w:rsidRPr="00840748" w:rsidRDefault="00A81517" w:rsidP="00A15A6D">
      <w:pPr>
        <w:pStyle w:val="ListParagraph"/>
        <w:numPr>
          <w:ilvl w:val="1"/>
          <w:numId w:val="1"/>
        </w:numPr>
        <w:spacing w:after="0"/>
      </w:pPr>
      <w:r w:rsidRPr="00840748">
        <w:t xml:space="preserve">This is for data </w:t>
      </w:r>
      <w:r w:rsidR="004D7D67">
        <w:t xml:space="preserve">required by ICANN agreements or Consensus Policies to be </w:t>
      </w:r>
      <w:r w:rsidRPr="00840748">
        <w:t>collected</w:t>
      </w:r>
      <w:r w:rsidR="004D7D67">
        <w:t>, retained, published, etc.</w:t>
      </w:r>
      <w:r w:rsidRPr="00840748">
        <w:t xml:space="preserve"> </w:t>
      </w:r>
      <w:r w:rsidR="004D7D67">
        <w:t>Other registry/</w:t>
      </w:r>
      <w:r w:rsidR="00C44A77">
        <w:t>registrar</w:t>
      </w:r>
      <w:r w:rsidR="004D7D67">
        <w:t xml:space="preserve"> data is outside the scope of this exercise</w:t>
      </w:r>
    </w:p>
    <w:p w14:paraId="19962FCC" w14:textId="77777777" w:rsidR="00A81517" w:rsidRPr="00840748" w:rsidRDefault="00C06160" w:rsidP="0078088D">
      <w:pPr>
        <w:pStyle w:val="ListParagraph"/>
        <w:numPr>
          <w:ilvl w:val="1"/>
          <w:numId w:val="1"/>
        </w:numPr>
        <w:spacing w:after="0"/>
      </w:pPr>
      <w:r w:rsidRPr="00840748">
        <w:t xml:space="preserve">We’re not deciding if something is or is not </w:t>
      </w:r>
      <w:r w:rsidR="0078088D" w:rsidRPr="00840748">
        <w:t>Personally identifiable information (PII)</w:t>
      </w:r>
    </w:p>
    <w:p w14:paraId="31B46D57" w14:textId="77777777" w:rsidR="0078088D" w:rsidRPr="00840748" w:rsidRDefault="0078088D" w:rsidP="0078088D">
      <w:pPr>
        <w:pStyle w:val="ListParagraph"/>
        <w:numPr>
          <w:ilvl w:val="1"/>
          <w:numId w:val="1"/>
        </w:numPr>
        <w:spacing w:after="0"/>
      </w:pPr>
      <w:r w:rsidRPr="00840748">
        <w:t>We’re not making a judgement on the validity of these data points</w:t>
      </w:r>
    </w:p>
    <w:p w14:paraId="71D38057" w14:textId="0C8E1FE9" w:rsidR="00A15A6D" w:rsidRPr="00840748" w:rsidRDefault="00A74182" w:rsidP="00A15A6D">
      <w:pPr>
        <w:pStyle w:val="ListParagraph"/>
        <w:numPr>
          <w:ilvl w:val="0"/>
          <w:numId w:val="1"/>
        </w:numPr>
        <w:spacing w:after="0"/>
      </w:pPr>
      <w:r w:rsidRPr="00840748">
        <w:t xml:space="preserve">Goal is to return completed user/purpose/element statements by 15 July.  ICANN will compile input and publish for stakeholder/public review </w:t>
      </w:r>
      <w:r w:rsidR="00483BCB">
        <w:t>as soon as possible</w:t>
      </w:r>
      <w:r w:rsidR="00483BCB" w:rsidRPr="00840748">
        <w:t xml:space="preserve"> </w:t>
      </w:r>
      <w:r w:rsidR="00DE4AF6">
        <w:t xml:space="preserve">thereafter </w:t>
      </w:r>
      <w:bookmarkStart w:id="0" w:name="_GoBack"/>
      <w:bookmarkEnd w:id="0"/>
      <w:r w:rsidR="00CB0313" w:rsidRPr="00840748">
        <w:t xml:space="preserve"> </w:t>
      </w:r>
    </w:p>
    <w:p w14:paraId="59EF6C5C" w14:textId="5EBDDC00" w:rsidR="00A74182" w:rsidRPr="00840748" w:rsidRDefault="00A74182" w:rsidP="00A15A6D">
      <w:pPr>
        <w:pStyle w:val="ListParagraph"/>
        <w:numPr>
          <w:ilvl w:val="0"/>
          <w:numId w:val="1"/>
        </w:numPr>
        <w:spacing w:after="0"/>
      </w:pPr>
      <w:r w:rsidRPr="00840748">
        <w:t xml:space="preserve">Input received after 15 July will be incorporated to </w:t>
      </w:r>
      <w:r w:rsidR="0065276D">
        <w:t>the</w:t>
      </w:r>
      <w:r w:rsidR="0065276D" w:rsidRPr="00840748">
        <w:t xml:space="preserve"> </w:t>
      </w:r>
      <w:r w:rsidRPr="00840748">
        <w:t>extent possible</w:t>
      </w:r>
      <w:r w:rsidR="0065276D">
        <w:t>,</w:t>
      </w:r>
      <w:r w:rsidRPr="00840748">
        <w:t xml:space="preserve"> but to meet </w:t>
      </w:r>
      <w:r w:rsidR="00483BCB">
        <w:t>the tight time</w:t>
      </w:r>
      <w:r w:rsidR="00483BCB" w:rsidRPr="00840748">
        <w:t>lines</w:t>
      </w:r>
      <w:r w:rsidR="00483BCB">
        <w:t>,</w:t>
      </w:r>
      <w:r w:rsidR="00483BCB" w:rsidRPr="00840748">
        <w:t xml:space="preserve"> </w:t>
      </w:r>
      <w:r w:rsidRPr="00840748">
        <w:t>ICANN will need to designate stable document for legal review and DPA engagement at date TBD and announced</w:t>
      </w:r>
    </w:p>
    <w:p w14:paraId="5E03C41C" w14:textId="6422C2B1" w:rsidR="00A74182" w:rsidRPr="00840748" w:rsidRDefault="00483BCB" w:rsidP="00A81517">
      <w:pPr>
        <w:pStyle w:val="ListParagraph"/>
        <w:numPr>
          <w:ilvl w:val="0"/>
          <w:numId w:val="1"/>
        </w:numPr>
        <w:spacing w:after="0"/>
      </w:pPr>
      <w:r>
        <w:t xml:space="preserve">Registries and registrars </w:t>
      </w:r>
      <w:r w:rsidRPr="00483BCB">
        <w:t xml:space="preserve">should continue to </w:t>
      </w:r>
      <w:r>
        <w:t>work</w:t>
      </w:r>
      <w:r w:rsidRPr="00483BCB">
        <w:t xml:space="preserve"> with their own legal counsel on how to comply with the GDPR </w:t>
      </w:r>
    </w:p>
    <w:p w14:paraId="518758BD" w14:textId="77777777" w:rsidR="00BB5177" w:rsidRPr="00840748" w:rsidRDefault="00BB5177" w:rsidP="00BB5177">
      <w:pPr>
        <w:spacing w:after="0"/>
      </w:pPr>
    </w:p>
    <w:p w14:paraId="50641A15" w14:textId="77777777" w:rsidR="00FA50A2" w:rsidRPr="00840748" w:rsidRDefault="00A81517" w:rsidP="00FA50A2">
      <w:pPr>
        <w:spacing w:after="0"/>
        <w:rPr>
          <w:u w:val="single"/>
        </w:rPr>
      </w:pPr>
      <w:r w:rsidRPr="00840748">
        <w:rPr>
          <w:u w:val="single"/>
        </w:rPr>
        <w:t>Action Items</w:t>
      </w:r>
    </w:p>
    <w:p w14:paraId="2B498626" w14:textId="2493FE1B" w:rsidR="00C06160" w:rsidRPr="00840748" w:rsidRDefault="00C06160" w:rsidP="00A81517">
      <w:pPr>
        <w:pStyle w:val="ListParagraph"/>
        <w:numPr>
          <w:ilvl w:val="0"/>
          <w:numId w:val="2"/>
        </w:numPr>
        <w:spacing w:after="0"/>
      </w:pPr>
      <w:r w:rsidRPr="00840748">
        <w:t>ICANN organization to send meeting invitations for 6 July and 13 July for follow-up discussions</w:t>
      </w:r>
      <w:r w:rsidR="00135109" w:rsidRPr="00840748">
        <w:t>, time will be set at 0700 PDT / 1000 EDT / 1400 UTC</w:t>
      </w:r>
      <w:r w:rsidR="00483BCB">
        <w:t>. Purpose of the call will be to</w:t>
      </w:r>
      <w:r w:rsidR="00483BCB" w:rsidRPr="00483BCB">
        <w:t xml:space="preserve"> exchange information about our progress, share tips for creating the user stories, and explore any questions that arise along the way</w:t>
      </w:r>
      <w:r w:rsidR="00483BCB">
        <w:t xml:space="preserve">. </w:t>
      </w:r>
    </w:p>
    <w:p w14:paraId="3EAC3692" w14:textId="588D4078" w:rsidR="00C06160" w:rsidRPr="00840748" w:rsidRDefault="00C06160" w:rsidP="00A81517">
      <w:pPr>
        <w:pStyle w:val="ListParagraph"/>
        <w:numPr>
          <w:ilvl w:val="0"/>
          <w:numId w:val="2"/>
        </w:numPr>
        <w:spacing w:after="0"/>
      </w:pPr>
      <w:r w:rsidRPr="00840748">
        <w:t>ICANN organization to provide a clear set of instructions on how to fill out the matrix</w:t>
      </w:r>
      <w:r w:rsidR="00483BCB">
        <w:t xml:space="preserve">. </w:t>
      </w:r>
    </w:p>
    <w:p w14:paraId="6FB665EA" w14:textId="77777777" w:rsidR="00A81517" w:rsidRPr="00840748" w:rsidRDefault="00A81517" w:rsidP="00A81517">
      <w:pPr>
        <w:spacing w:after="0"/>
      </w:pPr>
    </w:p>
    <w:p w14:paraId="4370AAE8" w14:textId="77777777" w:rsidR="00A74182" w:rsidRPr="00840748" w:rsidRDefault="00A74182" w:rsidP="00FA50A2">
      <w:pPr>
        <w:spacing w:after="0"/>
      </w:pPr>
    </w:p>
    <w:sectPr w:rsidR="00A74182" w:rsidRPr="0084074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2F60C" w14:textId="77777777" w:rsidR="00302B03" w:rsidRDefault="00302B03" w:rsidP="00483BCB">
      <w:pPr>
        <w:spacing w:after="0" w:line="240" w:lineRule="auto"/>
      </w:pPr>
      <w:r>
        <w:separator/>
      </w:r>
    </w:p>
  </w:endnote>
  <w:endnote w:type="continuationSeparator" w:id="0">
    <w:p w14:paraId="2EA6309C" w14:textId="77777777" w:rsidR="00302B03" w:rsidRDefault="00302B03" w:rsidP="0048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BFA2D" w14:textId="77777777" w:rsidR="00483BCB" w:rsidRDefault="00483BCB" w:rsidP="00A46E2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6CEF7A" w14:textId="77777777" w:rsidR="00483BCB" w:rsidRDefault="00483BCB" w:rsidP="00C44A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7EADB" w14:textId="76B76DC8" w:rsidR="00483BCB" w:rsidRDefault="00483BCB" w:rsidP="00A46E2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AF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5C05D0" w14:textId="77777777" w:rsidR="00483BCB" w:rsidRDefault="00483BCB" w:rsidP="00C44A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37746" w14:textId="77777777" w:rsidR="00302B03" w:rsidRDefault="00302B03" w:rsidP="00483BCB">
      <w:pPr>
        <w:spacing w:after="0" w:line="240" w:lineRule="auto"/>
      </w:pPr>
      <w:r>
        <w:separator/>
      </w:r>
    </w:p>
  </w:footnote>
  <w:footnote w:type="continuationSeparator" w:id="0">
    <w:p w14:paraId="4E23CE36" w14:textId="77777777" w:rsidR="00302B03" w:rsidRDefault="00302B03" w:rsidP="00483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690D"/>
    <w:multiLevelType w:val="hybridMultilevel"/>
    <w:tmpl w:val="B2CCD426"/>
    <w:lvl w:ilvl="0" w:tplc="B97C760E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2E7657"/>
    <w:multiLevelType w:val="hybridMultilevel"/>
    <w:tmpl w:val="5E64A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1F5915"/>
    <w:multiLevelType w:val="hybridMultilevel"/>
    <w:tmpl w:val="8CDC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21D9"/>
    <w:multiLevelType w:val="hybridMultilevel"/>
    <w:tmpl w:val="74E4A99A"/>
    <w:lvl w:ilvl="0" w:tplc="B97C760E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8C4C9E"/>
    <w:multiLevelType w:val="hybridMultilevel"/>
    <w:tmpl w:val="FC18DFEC"/>
    <w:lvl w:ilvl="0" w:tplc="B97C760E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BC207A"/>
    <w:multiLevelType w:val="hybridMultilevel"/>
    <w:tmpl w:val="2416D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101046"/>
    <w:multiLevelType w:val="hybridMultilevel"/>
    <w:tmpl w:val="867E3986"/>
    <w:lvl w:ilvl="0" w:tplc="B97C76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A2"/>
    <w:rsid w:val="00027A5E"/>
    <w:rsid w:val="00117426"/>
    <w:rsid w:val="00135109"/>
    <w:rsid w:val="0018219E"/>
    <w:rsid w:val="00254377"/>
    <w:rsid w:val="002F504F"/>
    <w:rsid w:val="00302B03"/>
    <w:rsid w:val="003411D7"/>
    <w:rsid w:val="00483BCB"/>
    <w:rsid w:val="004D7D67"/>
    <w:rsid w:val="004E1812"/>
    <w:rsid w:val="00523968"/>
    <w:rsid w:val="0065276D"/>
    <w:rsid w:val="0076146E"/>
    <w:rsid w:val="0078088D"/>
    <w:rsid w:val="00795042"/>
    <w:rsid w:val="00840748"/>
    <w:rsid w:val="00865AFA"/>
    <w:rsid w:val="008F61E6"/>
    <w:rsid w:val="00912AB5"/>
    <w:rsid w:val="0092476B"/>
    <w:rsid w:val="00A15A6D"/>
    <w:rsid w:val="00A74182"/>
    <w:rsid w:val="00A74EE9"/>
    <w:rsid w:val="00A81517"/>
    <w:rsid w:val="00AF66ED"/>
    <w:rsid w:val="00B20B75"/>
    <w:rsid w:val="00B274E1"/>
    <w:rsid w:val="00BB5177"/>
    <w:rsid w:val="00C06160"/>
    <w:rsid w:val="00C44A77"/>
    <w:rsid w:val="00C5760F"/>
    <w:rsid w:val="00C600D9"/>
    <w:rsid w:val="00CB0313"/>
    <w:rsid w:val="00CE4F89"/>
    <w:rsid w:val="00D314EE"/>
    <w:rsid w:val="00D74779"/>
    <w:rsid w:val="00DC796E"/>
    <w:rsid w:val="00DD7BC3"/>
    <w:rsid w:val="00DE4AF6"/>
    <w:rsid w:val="00E00B06"/>
    <w:rsid w:val="00E22AF7"/>
    <w:rsid w:val="00E73A00"/>
    <w:rsid w:val="00FA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E4348"/>
  <w15:docId w15:val="{57AFA47B-BF53-4565-B99E-31AF659E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A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83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BCB"/>
  </w:style>
  <w:style w:type="character" w:styleId="PageNumber">
    <w:name w:val="page number"/>
    <w:basedOn w:val="DefaultParagraphFont"/>
    <w:uiPriority w:val="99"/>
    <w:semiHidden/>
    <w:unhideWhenUsed/>
    <w:rsid w:val="00483BCB"/>
  </w:style>
  <w:style w:type="character" w:styleId="CommentReference">
    <w:name w:val="annotation reference"/>
    <w:basedOn w:val="DefaultParagraphFont"/>
    <w:uiPriority w:val="99"/>
    <w:semiHidden/>
    <w:unhideWhenUsed/>
    <w:rsid w:val="00483B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BC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BC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B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B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3B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BC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CB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diana.middleton@icann.org</dc:creator>
  <cp:keywords/>
  <dc:description/>
  <cp:lastModifiedBy>diana.middleton@icann.org</cp:lastModifiedBy>
  <cp:revision>3</cp:revision>
  <dcterms:created xsi:type="dcterms:W3CDTF">2017-06-29T13:43:00Z</dcterms:created>
  <dcterms:modified xsi:type="dcterms:W3CDTF">2017-06-29T13:44:00Z</dcterms:modified>
</cp:coreProperties>
</file>