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55BCAD" w14:textId="7C0088DA" w:rsidR="008843AB" w:rsidRDefault="008843AB" w:rsidP="008843AB">
      <w:pPr>
        <w:suppressAutoHyphens/>
        <w:contextualSpacing/>
        <w:jc w:val="center"/>
        <w:rPr>
          <w:rFonts w:ascii="Arial Nova" w:hAnsi="Arial Nova" w:cs="Tahoma"/>
          <w:b/>
          <w:sz w:val="28"/>
          <w:szCs w:val="28"/>
        </w:rPr>
      </w:pPr>
      <w:r>
        <w:rPr>
          <w:rFonts w:ascii="Arial Nova" w:hAnsi="Arial Nova" w:cs="Tahoma"/>
          <w:b/>
          <w:sz w:val="28"/>
          <w:szCs w:val="28"/>
        </w:rPr>
        <w:t>Covid19 et Apprentissage</w:t>
      </w:r>
    </w:p>
    <w:p w14:paraId="7FDA36FB" w14:textId="77777777" w:rsidR="00CC00B2" w:rsidRDefault="00CC00B2" w:rsidP="00CC00B2">
      <w:pPr>
        <w:tabs>
          <w:tab w:val="left" w:pos="3615"/>
        </w:tabs>
        <w:rPr>
          <w:rFonts w:ascii="Arial Nova" w:hAnsi="Arial Nova" w:cs="Tahoma"/>
          <w:b/>
          <w:sz w:val="28"/>
          <w:szCs w:val="28"/>
        </w:rPr>
      </w:pPr>
    </w:p>
    <w:p w14:paraId="57FF420D" w14:textId="30D358D7" w:rsidR="00CC00B2" w:rsidRDefault="00CC00B2" w:rsidP="00CC00B2">
      <w:pPr>
        <w:tabs>
          <w:tab w:val="left" w:pos="3615"/>
        </w:tabs>
        <w:jc w:val="both"/>
        <w:rPr>
          <w:rFonts w:ascii="Arial Nova" w:hAnsi="Arial Nova" w:cs="Tahoma"/>
          <w:sz w:val="24"/>
          <w:szCs w:val="24"/>
        </w:rPr>
      </w:pPr>
      <w:r w:rsidRPr="00CC00B2">
        <w:rPr>
          <w:rFonts w:ascii="Arial Nova" w:hAnsi="Arial Nova" w:cs="Tahoma"/>
          <w:sz w:val="24"/>
          <w:szCs w:val="24"/>
        </w:rPr>
        <w:t>Dans le cadre de la mise en œuvre de son</w:t>
      </w:r>
      <w:r>
        <w:rPr>
          <w:rFonts w:ascii="Arial Nova" w:hAnsi="Arial Nova" w:cs="Tahoma"/>
          <w:sz w:val="24"/>
          <w:szCs w:val="24"/>
        </w:rPr>
        <w:t xml:space="preserve"> nouveau programme </w:t>
      </w:r>
      <w:r w:rsidRPr="00CC00B2">
        <w:rPr>
          <w:rFonts w:ascii="Arial Nova" w:hAnsi="Arial Nova" w:cs="Tahoma"/>
          <w:sz w:val="24"/>
          <w:szCs w:val="24"/>
        </w:rPr>
        <w:t xml:space="preserve"> </w:t>
      </w:r>
      <w:r>
        <w:rPr>
          <w:rFonts w:ascii="Arial Nova" w:hAnsi="Arial Nova" w:cs="Tahoma"/>
          <w:sz w:val="24"/>
          <w:szCs w:val="24"/>
        </w:rPr>
        <w:t>dénommé « </w:t>
      </w:r>
      <w:r w:rsidRPr="00CC00B2">
        <w:rPr>
          <w:rFonts w:ascii="Arial Nova" w:hAnsi="Arial Nova" w:cs="Tahoma"/>
          <w:sz w:val="24"/>
          <w:szCs w:val="24"/>
        </w:rPr>
        <w:t>Programme d'Appui à l'Education</w:t>
      </w:r>
      <w:r>
        <w:rPr>
          <w:rFonts w:ascii="Arial Nova" w:hAnsi="Arial Nova" w:cs="Tahoma"/>
          <w:sz w:val="24"/>
          <w:szCs w:val="24"/>
        </w:rPr>
        <w:t> »</w:t>
      </w:r>
      <w:r w:rsidRPr="00CC00B2">
        <w:rPr>
          <w:rFonts w:ascii="Arial Nova" w:hAnsi="Arial Nova" w:cs="Tahoma"/>
          <w:sz w:val="24"/>
          <w:szCs w:val="24"/>
        </w:rPr>
        <w:t xml:space="preserve"> </w:t>
      </w:r>
      <w:r w:rsidR="00671337">
        <w:rPr>
          <w:rFonts w:ascii="Arial Nova" w:hAnsi="Arial Nova" w:cs="Tahoma"/>
          <w:sz w:val="24"/>
          <w:szCs w:val="24"/>
        </w:rPr>
        <w:t xml:space="preserve">PAE, </w:t>
      </w:r>
      <w:r>
        <w:rPr>
          <w:rFonts w:ascii="Arial Nova" w:hAnsi="Arial Nova" w:cs="Tahoma"/>
          <w:sz w:val="24"/>
          <w:szCs w:val="24"/>
        </w:rPr>
        <w:t xml:space="preserve">le chapitre malien de l’Internet society </w:t>
      </w:r>
      <w:r w:rsidRPr="00CC00B2">
        <w:rPr>
          <w:rFonts w:ascii="Arial Nova" w:hAnsi="Arial Nova" w:cs="Tahoma"/>
          <w:sz w:val="24"/>
          <w:szCs w:val="24"/>
        </w:rPr>
        <w:t xml:space="preserve">a initié avec l'appui de </w:t>
      </w:r>
      <w:r>
        <w:rPr>
          <w:rFonts w:ascii="Arial Nova" w:hAnsi="Arial Nova" w:cs="Tahoma"/>
          <w:sz w:val="24"/>
          <w:szCs w:val="24"/>
        </w:rPr>
        <w:t xml:space="preserve">l’Agence des Technologies de </w:t>
      </w:r>
      <w:r w:rsidRPr="00CC00B2">
        <w:rPr>
          <w:rFonts w:ascii="Arial Nova" w:hAnsi="Arial Nova" w:cs="Tahoma"/>
          <w:sz w:val="24"/>
          <w:szCs w:val="24"/>
        </w:rPr>
        <w:t>l'</w:t>
      </w:r>
      <w:r>
        <w:rPr>
          <w:rFonts w:ascii="Arial Nova" w:hAnsi="Arial Nova" w:cs="Tahoma"/>
          <w:sz w:val="24"/>
          <w:szCs w:val="24"/>
        </w:rPr>
        <w:t xml:space="preserve">Information et de la Communication </w:t>
      </w:r>
      <w:hyperlink r:id="rId7" w:history="1">
        <w:r>
          <w:rPr>
            <w:rFonts w:ascii="Arial Nova" w:hAnsi="Arial Nova" w:cs="Tahoma"/>
            <w:sz w:val="24"/>
            <w:szCs w:val="24"/>
          </w:rPr>
          <w:t>(</w:t>
        </w:r>
        <w:r w:rsidRPr="00CC00B2">
          <w:rPr>
            <w:rFonts w:ascii="Arial Nova" w:hAnsi="Arial Nova" w:cs="Tahoma"/>
            <w:sz w:val="24"/>
            <w:szCs w:val="24"/>
          </w:rPr>
          <w:t>AGETIC</w:t>
        </w:r>
      </w:hyperlink>
      <w:r>
        <w:rPr>
          <w:rFonts w:ascii="Arial Nova" w:hAnsi="Arial Nova" w:cs="Tahoma"/>
          <w:sz w:val="24"/>
          <w:szCs w:val="24"/>
        </w:rPr>
        <w:t>)</w:t>
      </w:r>
      <w:r w:rsidRPr="00CC00B2">
        <w:rPr>
          <w:rFonts w:ascii="Arial Nova" w:hAnsi="Arial Nova" w:cs="Tahoma"/>
          <w:sz w:val="24"/>
          <w:szCs w:val="24"/>
        </w:rPr>
        <w:t xml:space="preserve"> une formation sur les techniques d'enseignement à distance à l'intention des établissements secondaires. </w:t>
      </w:r>
    </w:p>
    <w:p w14:paraId="7026D9BD" w14:textId="534189AE" w:rsidR="00CC00B2" w:rsidRDefault="00CC00B2" w:rsidP="00671337">
      <w:pPr>
        <w:tabs>
          <w:tab w:val="left" w:pos="3615"/>
        </w:tabs>
        <w:jc w:val="both"/>
        <w:rPr>
          <w:rFonts w:ascii="Arial Nova" w:hAnsi="Arial Nova" w:cs="Tahoma"/>
          <w:sz w:val="24"/>
          <w:szCs w:val="24"/>
        </w:rPr>
      </w:pPr>
      <w:r>
        <w:rPr>
          <w:rFonts w:ascii="Arial Nova" w:hAnsi="Arial Nova" w:cs="Tahoma"/>
          <w:sz w:val="24"/>
          <w:szCs w:val="24"/>
        </w:rPr>
        <w:t xml:space="preserve">Ce programme est né suite aux succès réalisés avec le projet « débatteurs » </w:t>
      </w:r>
      <w:r w:rsidR="00671337">
        <w:rPr>
          <w:rFonts w:ascii="Arial Nova" w:hAnsi="Arial Nova" w:cs="Tahoma"/>
          <w:sz w:val="24"/>
          <w:szCs w:val="24"/>
        </w:rPr>
        <w:t xml:space="preserve">que le chapitre exécuté en deux fois </w:t>
      </w:r>
      <w:r w:rsidR="00191893">
        <w:rPr>
          <w:rFonts w:ascii="Arial Nova" w:hAnsi="Arial Nova" w:cs="Tahoma"/>
          <w:sz w:val="24"/>
          <w:szCs w:val="24"/>
        </w:rPr>
        <w:t>à l’intention du</w:t>
      </w:r>
      <w:r>
        <w:rPr>
          <w:rFonts w:ascii="Arial Nova" w:hAnsi="Arial Nova" w:cs="Tahoma"/>
          <w:sz w:val="24"/>
          <w:szCs w:val="24"/>
        </w:rPr>
        <w:t xml:space="preserve"> monde de l’éducation</w:t>
      </w:r>
      <w:r w:rsidR="00671337">
        <w:rPr>
          <w:rFonts w:ascii="Arial Nova" w:hAnsi="Arial Nova" w:cs="Tahoma"/>
          <w:sz w:val="24"/>
          <w:szCs w:val="24"/>
        </w:rPr>
        <w:t xml:space="preserve"> (les écoles secondaires et universitaires grâce à l’appui de la fondation ISOC</w:t>
      </w:r>
      <w:r>
        <w:rPr>
          <w:rFonts w:ascii="Arial Nova" w:hAnsi="Arial Nova" w:cs="Tahoma"/>
          <w:sz w:val="24"/>
          <w:szCs w:val="24"/>
        </w:rPr>
        <w:t xml:space="preserve">. </w:t>
      </w:r>
      <w:r w:rsidR="00671337">
        <w:rPr>
          <w:rFonts w:ascii="Arial Nova" w:hAnsi="Arial Nova" w:cs="Tahoma"/>
          <w:sz w:val="24"/>
          <w:szCs w:val="24"/>
        </w:rPr>
        <w:t>Le PAE est un</w:t>
      </w:r>
      <w:r w:rsidR="00191893">
        <w:rPr>
          <w:rFonts w:ascii="Arial Nova" w:hAnsi="Arial Nova" w:cs="Tahoma"/>
          <w:sz w:val="24"/>
          <w:szCs w:val="24"/>
        </w:rPr>
        <w:t xml:space="preserve"> programme qui </w:t>
      </w:r>
      <w:r>
        <w:rPr>
          <w:rFonts w:ascii="Arial Nova" w:hAnsi="Arial Nova" w:cs="Tahoma"/>
          <w:sz w:val="24"/>
          <w:szCs w:val="24"/>
        </w:rPr>
        <w:t xml:space="preserve">vise à appuyer les écoles et les universités à travers différents types d’activités de </w:t>
      </w:r>
      <w:r w:rsidR="00671337">
        <w:rPr>
          <w:rFonts w:ascii="Arial Nova" w:hAnsi="Arial Nova" w:cs="Tahoma"/>
          <w:sz w:val="24"/>
          <w:szCs w:val="24"/>
        </w:rPr>
        <w:t xml:space="preserve">compétition et de </w:t>
      </w:r>
      <w:r>
        <w:rPr>
          <w:rFonts w:ascii="Arial Nova" w:hAnsi="Arial Nova" w:cs="Tahoma"/>
          <w:sz w:val="24"/>
          <w:szCs w:val="24"/>
        </w:rPr>
        <w:t xml:space="preserve">renforcement de capacités </w:t>
      </w:r>
      <w:r w:rsidR="00671337">
        <w:rPr>
          <w:rFonts w:ascii="Arial Nova" w:hAnsi="Arial Nova" w:cs="Tahoma"/>
          <w:sz w:val="24"/>
          <w:szCs w:val="24"/>
        </w:rPr>
        <w:t>des enseignants et des étudiants et des élèves</w:t>
      </w:r>
      <w:r>
        <w:rPr>
          <w:rFonts w:ascii="Arial Nova" w:hAnsi="Arial Nova" w:cs="Tahoma"/>
          <w:sz w:val="24"/>
          <w:szCs w:val="24"/>
        </w:rPr>
        <w:t xml:space="preserve">. </w:t>
      </w:r>
    </w:p>
    <w:p w14:paraId="69850816" w14:textId="3212E8F8" w:rsidR="00CC00B2" w:rsidRDefault="00CC00B2" w:rsidP="00CC00B2">
      <w:pPr>
        <w:tabs>
          <w:tab w:val="left" w:pos="3615"/>
        </w:tabs>
        <w:rPr>
          <w:rFonts w:ascii="Arial Nova" w:hAnsi="Arial Nova" w:cs="Tahoma"/>
          <w:sz w:val="24"/>
          <w:szCs w:val="24"/>
        </w:rPr>
      </w:pPr>
      <w:r>
        <w:rPr>
          <w:rFonts w:ascii="Arial Nova" w:hAnsi="Arial Nova" w:cs="Tahoma"/>
          <w:sz w:val="24"/>
          <w:szCs w:val="24"/>
        </w:rPr>
        <w:t xml:space="preserve">La première activité </w:t>
      </w:r>
      <w:r w:rsidR="00671337">
        <w:rPr>
          <w:rFonts w:ascii="Arial Nova" w:hAnsi="Arial Nova" w:cs="Tahoma"/>
          <w:sz w:val="24"/>
          <w:szCs w:val="24"/>
        </w:rPr>
        <w:t xml:space="preserve">dudit </w:t>
      </w:r>
      <w:r>
        <w:rPr>
          <w:rFonts w:ascii="Arial Nova" w:hAnsi="Arial Nova" w:cs="Tahoma"/>
          <w:sz w:val="24"/>
          <w:szCs w:val="24"/>
        </w:rPr>
        <w:t>programme s’est tenue le 22</w:t>
      </w:r>
      <w:r w:rsidR="00671337">
        <w:rPr>
          <w:rFonts w:ascii="Arial Nova" w:hAnsi="Arial Nova" w:cs="Tahoma"/>
          <w:sz w:val="24"/>
          <w:szCs w:val="24"/>
        </w:rPr>
        <w:t xml:space="preserve"> au 23</w:t>
      </w:r>
      <w:r>
        <w:rPr>
          <w:rFonts w:ascii="Arial Nova" w:hAnsi="Arial Nova" w:cs="Tahoma"/>
          <w:sz w:val="24"/>
          <w:szCs w:val="24"/>
        </w:rPr>
        <w:t xml:space="preserve"> Janvier 2021 à l’endroit des enseignants de 6 établissements secondaires </w:t>
      </w:r>
      <w:r w:rsidR="00191893">
        <w:rPr>
          <w:rFonts w:ascii="Arial Nova" w:hAnsi="Arial Nova" w:cs="Tahoma"/>
          <w:sz w:val="24"/>
          <w:szCs w:val="24"/>
        </w:rPr>
        <w:t xml:space="preserve">(Lycées) </w:t>
      </w:r>
      <w:r>
        <w:rPr>
          <w:rFonts w:ascii="Arial Nova" w:hAnsi="Arial Nova" w:cs="Tahoma"/>
          <w:sz w:val="24"/>
          <w:szCs w:val="24"/>
        </w:rPr>
        <w:t xml:space="preserve">avec </w:t>
      </w:r>
      <w:r w:rsidR="000B4BC0">
        <w:rPr>
          <w:rFonts w:ascii="Arial Nova" w:hAnsi="Arial Nova" w:cs="Tahoma"/>
          <w:sz w:val="24"/>
          <w:szCs w:val="24"/>
        </w:rPr>
        <w:t>quelques-uns</w:t>
      </w:r>
      <w:r>
        <w:rPr>
          <w:rFonts w:ascii="Arial Nova" w:hAnsi="Arial Nova" w:cs="Tahoma"/>
          <w:sz w:val="24"/>
          <w:szCs w:val="24"/>
        </w:rPr>
        <w:t xml:space="preserve"> des élèves ayant participés au</w:t>
      </w:r>
      <w:r w:rsidR="00671337">
        <w:rPr>
          <w:rFonts w:ascii="Arial Nova" w:hAnsi="Arial Nova" w:cs="Tahoma"/>
          <w:sz w:val="24"/>
          <w:szCs w:val="24"/>
        </w:rPr>
        <w:t xml:space="preserve"> dernier</w:t>
      </w:r>
      <w:r>
        <w:rPr>
          <w:rFonts w:ascii="Arial Nova" w:hAnsi="Arial Nova" w:cs="Tahoma"/>
          <w:sz w:val="24"/>
          <w:szCs w:val="24"/>
        </w:rPr>
        <w:t xml:space="preserve"> concours </w:t>
      </w:r>
      <w:r w:rsidR="000B4BC0">
        <w:rPr>
          <w:rFonts w:ascii="Arial Nova" w:hAnsi="Arial Nova" w:cs="Tahoma"/>
          <w:sz w:val="24"/>
          <w:szCs w:val="24"/>
        </w:rPr>
        <w:t xml:space="preserve">débatteurs. </w:t>
      </w:r>
    </w:p>
    <w:p w14:paraId="62ECBB92" w14:textId="0DAE6A95" w:rsidR="000B4BC0" w:rsidRDefault="000B4BC0" w:rsidP="000B4BC0">
      <w:pPr>
        <w:tabs>
          <w:tab w:val="left" w:pos="3615"/>
        </w:tabs>
        <w:jc w:val="both"/>
        <w:rPr>
          <w:rFonts w:ascii="Arial Nova" w:hAnsi="Arial Nova" w:cs="Tahoma"/>
          <w:sz w:val="24"/>
          <w:szCs w:val="24"/>
        </w:rPr>
      </w:pPr>
      <w:r>
        <w:rPr>
          <w:rFonts w:ascii="Arial Nova" w:hAnsi="Arial Nova" w:cs="Tahoma"/>
          <w:sz w:val="24"/>
          <w:szCs w:val="24"/>
        </w:rPr>
        <w:t>Avec un total de 32 participants</w:t>
      </w:r>
      <w:r w:rsidR="00147AD0">
        <w:rPr>
          <w:rFonts w:ascii="Arial Nova" w:hAnsi="Arial Nova" w:cs="Tahoma"/>
          <w:sz w:val="24"/>
          <w:szCs w:val="24"/>
        </w:rPr>
        <w:t>,</w:t>
      </w:r>
      <w:r>
        <w:rPr>
          <w:rFonts w:ascii="Arial Nova" w:hAnsi="Arial Nova" w:cs="Tahoma"/>
          <w:sz w:val="24"/>
          <w:szCs w:val="24"/>
        </w:rPr>
        <w:t xml:space="preserve"> il s’agissait d’</w:t>
      </w:r>
      <w:r w:rsidRPr="000B4BC0">
        <w:rPr>
          <w:rFonts w:ascii="Arial Nova" w:hAnsi="Arial Nova" w:cs="Tahoma"/>
          <w:sz w:val="24"/>
          <w:szCs w:val="24"/>
        </w:rPr>
        <w:t xml:space="preserve">apprendre aux </w:t>
      </w:r>
      <w:r w:rsidR="00671337">
        <w:rPr>
          <w:rFonts w:ascii="Arial Nova" w:hAnsi="Arial Nova" w:cs="Tahoma"/>
          <w:sz w:val="24"/>
          <w:szCs w:val="24"/>
        </w:rPr>
        <w:t xml:space="preserve">enseignants et staff d’encadrements du secondaire </w:t>
      </w:r>
      <w:r w:rsidR="00147AD0">
        <w:rPr>
          <w:rFonts w:ascii="Arial Nova" w:hAnsi="Arial Nova" w:cs="Tahoma"/>
          <w:sz w:val="24"/>
          <w:szCs w:val="24"/>
        </w:rPr>
        <w:t>l</w:t>
      </w:r>
      <w:r w:rsidRPr="000B4BC0">
        <w:rPr>
          <w:rFonts w:ascii="Arial Nova" w:hAnsi="Arial Nova" w:cs="Tahoma"/>
          <w:sz w:val="24"/>
          <w:szCs w:val="24"/>
        </w:rPr>
        <w:t xml:space="preserve">es nouvelles techniques d'apprentissage </w:t>
      </w:r>
      <w:r w:rsidR="00147AD0">
        <w:rPr>
          <w:rFonts w:ascii="Arial Nova" w:hAnsi="Arial Nova" w:cs="Tahoma"/>
          <w:sz w:val="24"/>
          <w:szCs w:val="24"/>
        </w:rPr>
        <w:t xml:space="preserve">et d’enseignement à distance </w:t>
      </w:r>
      <w:r w:rsidRPr="000B4BC0">
        <w:rPr>
          <w:rFonts w:ascii="Arial Nova" w:hAnsi="Arial Nova" w:cs="Tahoma"/>
          <w:sz w:val="24"/>
          <w:szCs w:val="24"/>
        </w:rPr>
        <w:t>en cette période de pandémie</w:t>
      </w:r>
      <w:r>
        <w:rPr>
          <w:rFonts w:ascii="Arial Nova" w:hAnsi="Arial Nova" w:cs="Tahoma"/>
          <w:sz w:val="24"/>
          <w:szCs w:val="24"/>
        </w:rPr>
        <w:t xml:space="preserve"> pour leur permettre d’assurer la continuité pédagogique avec des outils </w:t>
      </w:r>
      <w:r w:rsidR="00671337">
        <w:rPr>
          <w:rFonts w:ascii="Arial Nova" w:hAnsi="Arial Nova" w:cs="Tahoma"/>
          <w:sz w:val="24"/>
          <w:szCs w:val="24"/>
        </w:rPr>
        <w:t>open source.</w:t>
      </w:r>
    </w:p>
    <w:p w14:paraId="74CC1584" w14:textId="5E9CB2F3" w:rsidR="007A02DA" w:rsidRDefault="000B4BC0" w:rsidP="000B4BC0">
      <w:pPr>
        <w:tabs>
          <w:tab w:val="left" w:pos="3615"/>
        </w:tabs>
        <w:jc w:val="both"/>
        <w:rPr>
          <w:rFonts w:ascii="Arial Nova" w:hAnsi="Arial Nova" w:cs="Tahoma"/>
          <w:sz w:val="24"/>
          <w:szCs w:val="24"/>
        </w:rPr>
      </w:pPr>
      <w:r>
        <w:rPr>
          <w:rFonts w:ascii="Arial Nova" w:hAnsi="Arial Nova" w:cs="Tahoma"/>
          <w:sz w:val="24"/>
          <w:szCs w:val="24"/>
        </w:rPr>
        <w:t>Comme module, les participants ont eu droit aux fondamentaux des LMS (</w:t>
      </w:r>
      <w:r w:rsidRPr="000B4BC0">
        <w:rPr>
          <w:rFonts w:ascii="Arial Nova" w:hAnsi="Arial Nova" w:cs="Tahoma"/>
          <w:sz w:val="24"/>
          <w:szCs w:val="24"/>
        </w:rPr>
        <w:t>Learning Management system</w:t>
      </w:r>
      <w:r>
        <w:rPr>
          <w:rFonts w:ascii="Arial Nova" w:hAnsi="Arial Nova" w:cs="Tahoma"/>
          <w:sz w:val="24"/>
          <w:szCs w:val="24"/>
        </w:rPr>
        <w:t>) avec un focus sur Moodle</w:t>
      </w:r>
      <w:r w:rsidR="00671337">
        <w:rPr>
          <w:rFonts w:ascii="Arial Nova" w:hAnsi="Arial Nova" w:cs="Tahoma"/>
          <w:sz w:val="24"/>
          <w:szCs w:val="24"/>
        </w:rPr>
        <w:t xml:space="preserve">. Les cours ont été faits sur la plateforme </w:t>
      </w:r>
      <w:hyperlink r:id="rId8" w:history="1">
        <w:r w:rsidR="007A02DA" w:rsidRPr="00D63044">
          <w:rPr>
            <w:rStyle w:val="Lienhypertexte"/>
            <w:rFonts w:ascii="Arial Nova" w:hAnsi="Arial Nova" w:cs="Tahoma"/>
            <w:sz w:val="24"/>
            <w:szCs w:val="24"/>
          </w:rPr>
          <w:t>https://learn.isoc.ml/</w:t>
        </w:r>
      </w:hyperlink>
      <w:r w:rsidR="007A02DA">
        <w:rPr>
          <w:rFonts w:ascii="Arial Nova" w:hAnsi="Arial Nova" w:cs="Tahoma"/>
          <w:sz w:val="24"/>
          <w:szCs w:val="24"/>
        </w:rPr>
        <w:t xml:space="preserve"> d’ISOC MALI mise en place à cet effet. Une mise en œuvre </w:t>
      </w:r>
      <w:r>
        <w:rPr>
          <w:rFonts w:ascii="Arial Nova" w:hAnsi="Arial Nova" w:cs="Tahoma"/>
          <w:sz w:val="24"/>
          <w:szCs w:val="24"/>
        </w:rPr>
        <w:t xml:space="preserve">des outils de visioconférence </w:t>
      </w:r>
      <w:r w:rsidR="007A02DA">
        <w:rPr>
          <w:rFonts w:ascii="Arial Nova" w:hAnsi="Arial Nova" w:cs="Tahoma"/>
          <w:sz w:val="24"/>
          <w:szCs w:val="24"/>
        </w:rPr>
        <w:t xml:space="preserve">comme </w:t>
      </w:r>
      <w:proofErr w:type="spellStart"/>
      <w:r w:rsidRPr="000B4BC0">
        <w:rPr>
          <w:rFonts w:ascii="Arial Nova" w:hAnsi="Arial Nova" w:cs="Tahoma"/>
          <w:sz w:val="24"/>
          <w:szCs w:val="24"/>
        </w:rPr>
        <w:t>JitsiMeet</w:t>
      </w:r>
      <w:proofErr w:type="spellEnd"/>
      <w:r>
        <w:rPr>
          <w:rFonts w:ascii="Arial Nova" w:hAnsi="Arial Nova" w:cs="Tahoma"/>
          <w:sz w:val="24"/>
          <w:szCs w:val="24"/>
        </w:rPr>
        <w:t xml:space="preserve">, </w:t>
      </w:r>
      <w:r w:rsidRPr="000B4BC0">
        <w:rPr>
          <w:rFonts w:ascii="Arial Nova" w:hAnsi="Arial Nova" w:cs="Tahoma"/>
          <w:sz w:val="24"/>
          <w:szCs w:val="24"/>
        </w:rPr>
        <w:t xml:space="preserve"> </w:t>
      </w:r>
      <w:proofErr w:type="spellStart"/>
      <w:r w:rsidRPr="000B4BC0">
        <w:rPr>
          <w:rFonts w:ascii="Arial Nova" w:hAnsi="Arial Nova" w:cs="Tahoma"/>
          <w:sz w:val="24"/>
          <w:szCs w:val="24"/>
        </w:rPr>
        <w:t>GoogleMeet</w:t>
      </w:r>
      <w:proofErr w:type="spellEnd"/>
      <w:r>
        <w:rPr>
          <w:rFonts w:ascii="Arial Nova" w:hAnsi="Arial Nova" w:cs="Tahoma"/>
          <w:sz w:val="24"/>
          <w:szCs w:val="24"/>
        </w:rPr>
        <w:t xml:space="preserve"> et</w:t>
      </w:r>
      <w:r w:rsidRPr="000B4BC0">
        <w:rPr>
          <w:rFonts w:ascii="Arial Nova" w:hAnsi="Arial Nova" w:cs="Tahoma"/>
          <w:sz w:val="24"/>
          <w:szCs w:val="24"/>
        </w:rPr>
        <w:t xml:space="preserve"> Zoom</w:t>
      </w:r>
      <w:r w:rsidR="007A02DA">
        <w:rPr>
          <w:rFonts w:ascii="Arial Nova" w:hAnsi="Arial Nova" w:cs="Tahoma"/>
          <w:sz w:val="24"/>
          <w:szCs w:val="24"/>
        </w:rPr>
        <w:t xml:space="preserve"> a complété cette première approche</w:t>
      </w:r>
      <w:r>
        <w:rPr>
          <w:rFonts w:ascii="Arial Nova" w:hAnsi="Arial Nova" w:cs="Tahoma"/>
          <w:sz w:val="24"/>
          <w:szCs w:val="24"/>
        </w:rPr>
        <w:t>.</w:t>
      </w:r>
      <w:r w:rsidR="006B332E">
        <w:rPr>
          <w:rFonts w:ascii="Arial Nova" w:hAnsi="Arial Nova" w:cs="Tahoma"/>
          <w:sz w:val="24"/>
          <w:szCs w:val="24"/>
        </w:rPr>
        <w:t xml:space="preserve"> </w:t>
      </w:r>
    </w:p>
    <w:p w14:paraId="757B2F13" w14:textId="4A45DA14" w:rsidR="00CC00B2" w:rsidRDefault="006B332E" w:rsidP="000B4BC0">
      <w:pPr>
        <w:tabs>
          <w:tab w:val="left" w:pos="3615"/>
        </w:tabs>
        <w:jc w:val="both"/>
        <w:rPr>
          <w:rFonts w:ascii="Arial Nova" w:hAnsi="Arial Nova" w:cs="Tahoma"/>
          <w:sz w:val="24"/>
          <w:szCs w:val="24"/>
        </w:rPr>
      </w:pPr>
      <w:r>
        <w:rPr>
          <w:rFonts w:ascii="Arial Nova" w:hAnsi="Arial Nova" w:cs="Tahoma"/>
          <w:sz w:val="24"/>
          <w:szCs w:val="24"/>
        </w:rPr>
        <w:t xml:space="preserve">Après cette formation ISOC MALI s’est engagé à accompagner les établissements qui souhaitent mettre en œuvre une initiative d’enseignement à distance de façon professionnelle. </w:t>
      </w:r>
    </w:p>
    <w:p w14:paraId="244B939A" w14:textId="4B4F2FC6" w:rsidR="000D5067" w:rsidRDefault="000D5067" w:rsidP="000B4BC0">
      <w:pPr>
        <w:tabs>
          <w:tab w:val="left" w:pos="3615"/>
        </w:tabs>
        <w:jc w:val="both"/>
        <w:rPr>
          <w:rFonts w:ascii="Arial Nova" w:hAnsi="Arial Nova" w:cs="Tahoma"/>
          <w:sz w:val="24"/>
          <w:szCs w:val="24"/>
        </w:rPr>
      </w:pPr>
      <w:r>
        <w:rPr>
          <w:rFonts w:ascii="Arial Nova" w:hAnsi="Arial Nova" w:cs="Tahoma"/>
          <w:sz w:val="24"/>
          <w:szCs w:val="24"/>
        </w:rPr>
        <w:t xml:space="preserve">Cette formation a permis de démystifier l’enseignement à distance au niveau des écoles secondaires eux qui ont été beaucoup affectés par la pandémie de COVID19.  Cela fut très bien apprécié par </w:t>
      </w:r>
      <w:r w:rsidR="006B332E">
        <w:rPr>
          <w:rFonts w:ascii="Arial Nova" w:hAnsi="Arial Nova" w:cs="Tahoma"/>
          <w:sz w:val="24"/>
          <w:szCs w:val="24"/>
        </w:rPr>
        <w:t>les promoteurs</w:t>
      </w:r>
      <w:r w:rsidR="00191893">
        <w:rPr>
          <w:rFonts w:ascii="Arial Nova" w:hAnsi="Arial Nova" w:cs="Tahoma"/>
          <w:sz w:val="24"/>
          <w:szCs w:val="24"/>
        </w:rPr>
        <w:t xml:space="preserve"> d’écoles, les enseignants etc. </w:t>
      </w:r>
    </w:p>
    <w:p w14:paraId="37E89805" w14:textId="128BE9C9" w:rsidR="006B332E" w:rsidRPr="00C1585B" w:rsidRDefault="006B332E" w:rsidP="000B4BC0">
      <w:pPr>
        <w:tabs>
          <w:tab w:val="left" w:pos="3615"/>
        </w:tabs>
        <w:jc w:val="both"/>
        <w:rPr>
          <w:rFonts w:ascii="Arial Nova" w:hAnsi="Arial Nova" w:cs="Tahoma"/>
          <w:sz w:val="24"/>
          <w:szCs w:val="24"/>
        </w:rPr>
      </w:pPr>
      <w:r>
        <w:rPr>
          <w:rFonts w:ascii="Arial Nova" w:hAnsi="Arial Nova" w:cs="Tahoma"/>
          <w:sz w:val="24"/>
          <w:szCs w:val="24"/>
        </w:rPr>
        <w:t xml:space="preserve">Cette activité a été réalisée sur fonds propre avec l’appui logistique de l’AGETIC. </w:t>
      </w:r>
    </w:p>
    <w:sectPr w:rsidR="006B332E" w:rsidRPr="00C1585B" w:rsidSect="00A96843">
      <w:headerReference w:type="default" r:id="rId9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FF0C1F" w14:textId="77777777" w:rsidR="008262A4" w:rsidRDefault="008262A4" w:rsidP="009C4212">
      <w:pPr>
        <w:spacing w:after="0" w:line="240" w:lineRule="auto"/>
      </w:pPr>
      <w:r>
        <w:separator/>
      </w:r>
    </w:p>
  </w:endnote>
  <w:endnote w:type="continuationSeparator" w:id="0">
    <w:p w14:paraId="75BE1677" w14:textId="77777777" w:rsidR="008262A4" w:rsidRDefault="008262A4" w:rsidP="009C4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ind Light">
    <w:altName w:val="Cambria"/>
    <w:charset w:val="00"/>
    <w:family w:val="roman"/>
    <w:pitch w:val="variable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288753" w14:textId="77777777" w:rsidR="008262A4" w:rsidRDefault="008262A4" w:rsidP="009C4212">
      <w:pPr>
        <w:spacing w:after="0" w:line="240" w:lineRule="auto"/>
      </w:pPr>
      <w:r>
        <w:separator/>
      </w:r>
    </w:p>
  </w:footnote>
  <w:footnote w:type="continuationSeparator" w:id="0">
    <w:p w14:paraId="381EBC40" w14:textId="77777777" w:rsidR="008262A4" w:rsidRDefault="008262A4" w:rsidP="009C4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26CAEF" w14:textId="0FE4E0A7" w:rsidR="009C4212" w:rsidRDefault="009C4212" w:rsidP="00A96843">
    <w:pPr>
      <w:pStyle w:val="En-tte"/>
      <w:pBdr>
        <w:bottom w:val="single" w:sz="4" w:space="1" w:color="D9D9D9" w:themeColor="background1" w:themeShade="D9"/>
      </w:pBdr>
      <w:rPr>
        <w:b/>
        <w:bCs/>
      </w:rPr>
    </w:pPr>
  </w:p>
  <w:p w14:paraId="6F4409F7" w14:textId="77777777" w:rsidR="009C4212" w:rsidRDefault="009C421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DE4BFF"/>
    <w:multiLevelType w:val="hybridMultilevel"/>
    <w:tmpl w:val="826A8E72"/>
    <w:lvl w:ilvl="0" w:tplc="040C0015">
      <w:start w:val="1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607DE"/>
    <w:multiLevelType w:val="hybridMultilevel"/>
    <w:tmpl w:val="DD64C9E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C865C3"/>
    <w:multiLevelType w:val="hybridMultilevel"/>
    <w:tmpl w:val="74E29E9C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F1230A"/>
    <w:multiLevelType w:val="hybridMultilevel"/>
    <w:tmpl w:val="FAFC49E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E34377"/>
    <w:multiLevelType w:val="multilevel"/>
    <w:tmpl w:val="E4181176"/>
    <w:lvl w:ilvl="0">
      <w:start w:val="1"/>
      <w:numFmt w:val="bullet"/>
      <w:lvlText w:val="o"/>
      <w:lvlJc w:val="left"/>
      <w:pPr>
        <w:tabs>
          <w:tab w:val="num" w:pos="108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4"/>
      <w:numFmt w:val="decimal"/>
      <w:lvlText w:val="%3"/>
      <w:lvlJc w:val="left"/>
      <w:pPr>
        <w:tabs>
          <w:tab w:val="num" w:pos="180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960"/>
        </w:tabs>
        <w:ind w:left="6480" w:hanging="180"/>
      </w:pPr>
    </w:lvl>
  </w:abstractNum>
  <w:abstractNum w:abstractNumId="5" w15:restartNumberingAfterBreak="0">
    <w:nsid w:val="3438085D"/>
    <w:multiLevelType w:val="hybridMultilevel"/>
    <w:tmpl w:val="F76C9E7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5F825E8"/>
    <w:multiLevelType w:val="multilevel"/>
    <w:tmpl w:val="F10E49EE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3DE35F51"/>
    <w:multiLevelType w:val="hybridMultilevel"/>
    <w:tmpl w:val="EAA8E358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49419E"/>
    <w:multiLevelType w:val="multilevel"/>
    <w:tmpl w:val="291A1F8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ABB324A"/>
    <w:multiLevelType w:val="multilevel"/>
    <w:tmpl w:val="DAD0E22C"/>
    <w:lvl w:ilvl="0">
      <w:start w:val="1"/>
      <w:numFmt w:val="decimal"/>
      <w:lvlText w:val="%1."/>
      <w:lvlJc w:val="left"/>
      <w:pPr>
        <w:tabs>
          <w:tab w:val="num" w:pos="720"/>
        </w:tabs>
        <w:ind w:left="108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800" w:hanging="108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440"/>
      </w:p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800"/>
      </w:p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2160"/>
      </w:pPr>
    </w:lvl>
    <w:lvl w:ilvl="7">
      <w:start w:val="1"/>
      <w:numFmt w:val="decimal"/>
      <w:lvlText w:val="%1.%2.%3.%4.%5.%6.%7.%8"/>
      <w:lvlJc w:val="left"/>
      <w:pPr>
        <w:tabs>
          <w:tab w:val="num" w:pos="3240"/>
        </w:tabs>
        <w:ind w:left="288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240" w:hanging="2520"/>
      </w:pPr>
    </w:lvl>
  </w:abstractNum>
  <w:abstractNum w:abstractNumId="10" w15:restartNumberingAfterBreak="0">
    <w:nsid w:val="647D51A4"/>
    <w:multiLevelType w:val="multilevel"/>
    <w:tmpl w:val="B2B8BC9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706A69DA"/>
    <w:multiLevelType w:val="multilevel"/>
    <w:tmpl w:val="E4181176"/>
    <w:lvl w:ilvl="0">
      <w:start w:val="1"/>
      <w:numFmt w:val="bullet"/>
      <w:lvlText w:val="o"/>
      <w:lvlJc w:val="left"/>
      <w:pPr>
        <w:tabs>
          <w:tab w:val="num" w:pos="108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4"/>
      <w:numFmt w:val="decimal"/>
      <w:lvlText w:val="%3"/>
      <w:lvlJc w:val="left"/>
      <w:pPr>
        <w:tabs>
          <w:tab w:val="num" w:pos="180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960"/>
        </w:tabs>
        <w:ind w:left="6480" w:hanging="180"/>
      </w:pPr>
    </w:lvl>
  </w:abstractNum>
  <w:abstractNum w:abstractNumId="12" w15:restartNumberingAfterBreak="0">
    <w:nsid w:val="738C081A"/>
    <w:multiLevelType w:val="hybridMultilevel"/>
    <w:tmpl w:val="6C26542A"/>
    <w:lvl w:ilvl="0" w:tplc="040C0015">
      <w:start w:val="1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893D54"/>
    <w:multiLevelType w:val="multilevel"/>
    <w:tmpl w:val="EF14887E"/>
    <w:lvl w:ilvl="0">
      <w:start w:val="1"/>
      <w:numFmt w:val="decimal"/>
      <w:lvlText w:val="%1."/>
      <w:lvlJc w:val="left"/>
      <w:pPr>
        <w:tabs>
          <w:tab w:val="num" w:pos="108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4"/>
      <w:numFmt w:val="decimal"/>
      <w:lvlText w:val="%3"/>
      <w:lvlJc w:val="left"/>
      <w:pPr>
        <w:tabs>
          <w:tab w:val="num" w:pos="180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960"/>
        </w:tabs>
        <w:ind w:left="6480" w:hanging="180"/>
      </w:p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1"/>
  </w:num>
  <w:num w:numId="5">
    <w:abstractNumId w:val="5"/>
  </w:num>
  <w:num w:numId="6">
    <w:abstractNumId w:val="7"/>
  </w:num>
  <w:num w:numId="7">
    <w:abstractNumId w:val="13"/>
  </w:num>
  <w:num w:numId="8">
    <w:abstractNumId w:val="3"/>
  </w:num>
  <w:num w:numId="9">
    <w:abstractNumId w:val="2"/>
  </w:num>
  <w:num w:numId="10">
    <w:abstractNumId w:val="6"/>
  </w:num>
  <w:num w:numId="11">
    <w:abstractNumId w:val="4"/>
  </w:num>
  <w:num w:numId="12">
    <w:abstractNumId w:val="0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BE4"/>
    <w:rsid w:val="0002567E"/>
    <w:rsid w:val="00034FAA"/>
    <w:rsid w:val="000B4BC0"/>
    <w:rsid w:val="000D5067"/>
    <w:rsid w:val="001406BD"/>
    <w:rsid w:val="00147AD0"/>
    <w:rsid w:val="00191893"/>
    <w:rsid w:val="001B336D"/>
    <w:rsid w:val="001D7A4F"/>
    <w:rsid w:val="00223BE4"/>
    <w:rsid w:val="00236874"/>
    <w:rsid w:val="002509D3"/>
    <w:rsid w:val="002D0F36"/>
    <w:rsid w:val="002E1307"/>
    <w:rsid w:val="00304FF6"/>
    <w:rsid w:val="00360346"/>
    <w:rsid w:val="004E378A"/>
    <w:rsid w:val="00594B50"/>
    <w:rsid w:val="005F1970"/>
    <w:rsid w:val="00671337"/>
    <w:rsid w:val="00682587"/>
    <w:rsid w:val="006B332E"/>
    <w:rsid w:val="00703287"/>
    <w:rsid w:val="007A02DA"/>
    <w:rsid w:val="008262A4"/>
    <w:rsid w:val="008843AB"/>
    <w:rsid w:val="00963079"/>
    <w:rsid w:val="009C4212"/>
    <w:rsid w:val="009D0D21"/>
    <w:rsid w:val="009F2B8B"/>
    <w:rsid w:val="00A247E9"/>
    <w:rsid w:val="00A44670"/>
    <w:rsid w:val="00A96843"/>
    <w:rsid w:val="00B04404"/>
    <w:rsid w:val="00B26DA6"/>
    <w:rsid w:val="00C02579"/>
    <w:rsid w:val="00C1585B"/>
    <w:rsid w:val="00C5713B"/>
    <w:rsid w:val="00CB6843"/>
    <w:rsid w:val="00CC00B2"/>
    <w:rsid w:val="00D224B3"/>
    <w:rsid w:val="00D5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995FD"/>
  <w15:chartTrackingRefBased/>
  <w15:docId w15:val="{DD7CFA0E-F29F-434C-B3E6-51C6B49A5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BE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ubheading">
    <w:name w:val="Subheading"/>
    <w:next w:val="Normal"/>
    <w:qFormat/>
    <w:rsid w:val="00223BE4"/>
    <w:pPr>
      <w:spacing w:after="200" w:line="280" w:lineRule="exact"/>
    </w:pPr>
    <w:rPr>
      <w:rFonts w:ascii="Hind Light" w:eastAsia="Hind Light" w:hAnsi="Hind Light" w:cs="Times New Roman"/>
      <w:color w:val="44546A" w:themeColor="text2"/>
      <w:szCs w:val="24"/>
      <w:lang w:val="en-GB"/>
    </w:rPr>
  </w:style>
  <w:style w:type="paragraph" w:styleId="Paragraphedeliste">
    <w:name w:val="List Paragraph"/>
    <w:basedOn w:val="Normal"/>
    <w:uiPriority w:val="34"/>
    <w:qFormat/>
    <w:rsid w:val="00223BE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qFormat/>
    <w:rsid w:val="00223BE4"/>
    <w:pP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2D0F36"/>
  </w:style>
  <w:style w:type="paragraph" w:styleId="Pieddepage">
    <w:name w:val="footer"/>
    <w:basedOn w:val="Normal"/>
    <w:link w:val="PieddepageCar"/>
    <w:uiPriority w:val="99"/>
    <w:unhideWhenUsed/>
    <w:rsid w:val="002D0F36"/>
    <w:pPr>
      <w:tabs>
        <w:tab w:val="center" w:pos="4680"/>
        <w:tab w:val="right" w:pos="9360"/>
      </w:tabs>
      <w:suppressAutoHyphens/>
      <w:spacing w:after="0" w:line="240" w:lineRule="auto"/>
    </w:pPr>
  </w:style>
  <w:style w:type="character" w:customStyle="1" w:styleId="PieddepageCar1">
    <w:name w:val="Pied de page Car1"/>
    <w:basedOn w:val="Policepardfaut"/>
    <w:uiPriority w:val="99"/>
    <w:semiHidden/>
    <w:rsid w:val="002D0F36"/>
  </w:style>
  <w:style w:type="character" w:styleId="Lienhypertexte">
    <w:name w:val="Hyperlink"/>
    <w:basedOn w:val="Policepardfaut"/>
    <w:uiPriority w:val="99"/>
    <w:unhideWhenUsed/>
    <w:rsid w:val="009C4212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C4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4212"/>
  </w:style>
  <w:style w:type="character" w:styleId="Mentionnonrsolue">
    <w:name w:val="Unresolved Mention"/>
    <w:basedOn w:val="Policepardfaut"/>
    <w:uiPriority w:val="99"/>
    <w:semiHidden/>
    <w:unhideWhenUsed/>
    <w:rsid w:val="007A02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48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4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94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1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9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2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1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.isoc.m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hashtag/agetic?__eep__=6&amp;__cft__%5b0%5d=AZVfEx-EL3MyKpgoXbPhsT03zXZfHIYPO_ljzFBHBWBOnMaSubIJc_lM6GHwNTRQOasU9H8pLy7ikR6GLEMriQ2s6VmVivh8-05u3mFjK1yxPz_fMdw8-gA2cZoKLLJC0GHVB_ROopcK-31vHnuUrQA_CGK-h5mclC-FGfZdxqecU0ODeWCXt-5Sv7BGWGbZ3U8&amp;__tn__=*NK-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</Pages>
  <Words>388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Bakary Kouyate</cp:lastModifiedBy>
  <cp:revision>4</cp:revision>
  <dcterms:created xsi:type="dcterms:W3CDTF">2020-11-22T13:00:00Z</dcterms:created>
  <dcterms:modified xsi:type="dcterms:W3CDTF">2021-03-02T10:41:00Z</dcterms:modified>
</cp:coreProperties>
</file>